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CSCI</w:t>
      </w:r>
      <w:r>
        <w:t xml:space="preserve"> </w:t>
      </w:r>
      <w:r>
        <w:t xml:space="preserve">1301</w:t>
      </w:r>
      <w:r>
        <w:t xml:space="preserve"> </w:t>
      </w:r>
      <w:r>
        <w:t xml:space="preserve">–</w:t>
      </w:r>
      <w:r>
        <w:t xml:space="preserve"> </w:t>
      </w:r>
      <w:r>
        <w:t xml:space="preserve">Lab</w:t>
      </w:r>
      <w:r>
        <w:t xml:space="preserve"> </w:t>
      </w:r>
      <w:r>
        <w:t xml:space="preserve">05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September  7, 2020</w:t>
      </w:r>
    </w:p>
    <w:p>
      <w:pPr>
        <w:pStyle w:val="Heading1"/>
      </w:pPr>
      <w:bookmarkStart w:id="20" w:name="variable-types-from-string-to-integer"/>
      <w:r>
        <w:t xml:space="preserve">Variable Types: From String to Integer</w:t>
      </w:r>
      <w:bookmarkEnd w:id="20"/>
    </w:p>
    <w:p>
      <w:pPr>
        <w:numPr>
          <w:ilvl w:val="0"/>
          <w:numId w:val="1001"/>
        </w:numPr>
      </w:pPr>
      <w:r>
        <w:t xml:space="preserve">Create a new project.</w:t>
      </w:r>
    </w:p>
    <w:p>
      <w:pPr>
        <w:numPr>
          <w:ilvl w:val="0"/>
          <w:numId w:val="1001"/>
        </w:numPr>
      </w:pPr>
      <w:r>
        <w:t xml:space="preserve">Write two statements, one that declares a variable of type</w:t>
      </w:r>
      <w:r>
        <w:t xml:space="preserve"> </w:t>
      </w:r>
      <w:r>
        <w:rPr>
          <w:rStyle w:val="VerbatimChar"/>
        </w:rPr>
        <w:t xml:space="preserve">int</w:t>
      </w:r>
      <w:r>
        <w:t xml:space="preserve"> </w:t>
      </w:r>
      <w:r>
        <w:t xml:space="preserve">named</w:t>
      </w:r>
      <w:r>
        <w:t xml:space="preserve"> </w:t>
      </w:r>
      <w:r>
        <w:rPr>
          <w:rStyle w:val="VerbatimChar"/>
        </w:rPr>
        <w:t xml:space="preserve">intVar</w:t>
      </w:r>
      <w:r>
        <w:t xml:space="preserve"> </w:t>
      </w:r>
      <w:r>
        <w:t xml:space="preserve">and one that declares a variable of type</w:t>
      </w:r>
      <w:r>
        <w:t xml:space="preserve"> </w:t>
      </w:r>
      <w:r>
        <w:rPr>
          <w:rStyle w:val="VerbatimChar"/>
        </w:rPr>
        <w:t xml:space="preserve">string</w:t>
      </w:r>
      <w:r>
        <w:t xml:space="preserve"> </w:t>
      </w:r>
      <w:r>
        <w:t xml:space="preserve">named</w:t>
      </w:r>
      <w:r>
        <w:t xml:space="preserve"> </w:t>
      </w:r>
      <w:r>
        <w:rPr>
          <w:rStyle w:val="VerbatimChar"/>
        </w:rPr>
        <w:t xml:space="preserve">stringVar</w:t>
      </w:r>
      <w:r>
        <w:t xml:space="preserve">.</w:t>
      </w:r>
    </w:p>
    <w:p>
      <w:pPr>
        <w:numPr>
          <w:ilvl w:val="0"/>
          <w:numId w:val="1001"/>
        </w:numPr>
      </w:pPr>
      <w:r>
        <w:t xml:space="preserve">Assign the value</w:t>
      </w:r>
      <w:r>
        <w:t xml:space="preserve"> </w:t>
      </w:r>
      <w:r>
        <w:rPr>
          <w:rStyle w:val="VerbatimChar"/>
        </w:rPr>
        <w:t xml:space="preserve">3</w:t>
      </w:r>
      <w:r>
        <w:t xml:space="preserve"> </w:t>
      </w:r>
      <w:r>
        <w:t xml:space="preserve">to</w:t>
      </w:r>
      <w:r>
        <w:t xml:space="preserve"> </w:t>
      </w:r>
      <w:r>
        <w:rPr>
          <w:rStyle w:val="VerbatimChar"/>
        </w:rPr>
        <w:t xml:space="preserve">intVar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"4"</w:t>
      </w:r>
      <w:r>
        <w:t xml:space="preserve"> </w:t>
      </w:r>
      <w:r>
        <w:t xml:space="preserve">to</w:t>
      </w:r>
      <w:r>
        <w:t xml:space="preserve"> </w:t>
      </w:r>
      <w:r>
        <w:rPr>
          <w:rStyle w:val="VerbatimChar"/>
        </w:rPr>
        <w:t xml:space="preserve">stringVar</w:t>
      </w:r>
      <w:r>
        <w:t xml:space="preserve">.</w:t>
      </w:r>
    </w:p>
    <w:p>
      <w:pPr>
        <w:numPr>
          <w:ilvl w:val="0"/>
          <w:numId w:val="1001"/>
        </w:numPr>
      </w:pPr>
      <w:r>
        <w:t xml:space="preserve">Display the values of</w:t>
      </w:r>
      <w:r>
        <w:t xml:space="preserve"> </w:t>
      </w:r>
      <w:r>
        <w:rPr>
          <w:rStyle w:val="VerbatimChar"/>
        </w:rPr>
        <w:t xml:space="preserve">intVar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stringVar</w:t>
      </w:r>
      <w:r>
        <w:t xml:space="preserve">.</w:t>
      </w:r>
    </w:p>
    <w:p>
      <w:pPr>
        <w:numPr>
          <w:ilvl w:val="0"/>
          <w:numId w:val="1001"/>
        </w:numPr>
      </w:pPr>
      <w:r>
        <w:t xml:space="preserve">Write a statement that assigns the value of</w:t>
      </w:r>
      <w:r>
        <w:t xml:space="preserve"> </w:t>
      </w:r>
      <w:r>
        <w:rPr>
          <w:rStyle w:val="VerbatimChar"/>
        </w:rPr>
        <w:t xml:space="preserve">stringVar</w:t>
      </w:r>
      <w:r>
        <w:t xml:space="preserve"> </w:t>
      </w:r>
      <w:r>
        <w:t xml:space="preserve">to</w:t>
      </w:r>
      <w:r>
        <w:t xml:space="preserve"> </w:t>
      </w:r>
      <w:r>
        <w:rPr>
          <w:rStyle w:val="VerbatimChar"/>
        </w:rPr>
        <w:t xml:space="preserve">intVar</w:t>
      </w:r>
      <w:r>
        <w:t xml:space="preserve">.</w:t>
      </w:r>
      <w:r>
        <w:t xml:space="preserve"> </w:t>
      </w:r>
      <w:r>
        <w:t xml:space="preserve">Why is the compiler complaining?</w:t>
      </w:r>
      <w:r>
        <w:t xml:space="preserve"> </w:t>
      </w:r>
      <w:r>
        <w:t xml:space="preserve">Comment out the statement you just added (that is, add</w:t>
      </w:r>
      <w:r>
        <w:t xml:space="preserve"> </w:t>
      </w:r>
      <w:r>
        <w:rPr>
          <w:rStyle w:val="VerbatimChar"/>
        </w:rPr>
        <w:t xml:space="preserve">//</w:t>
      </w:r>
      <w:r>
        <w:t xml:space="preserve"> </w:t>
      </w:r>
      <w:r>
        <w:t xml:space="preserve">in front of it, so that the compiler won’t try to execute it).</w:t>
      </w:r>
    </w:p>
    <w:p>
      <w:pPr>
        <w:numPr>
          <w:ilvl w:val="0"/>
          <w:numId w:val="1001"/>
        </w:numPr>
      </w:pPr>
      <w:r>
        <w:t xml:space="preserve">Copy the following statement to</w:t>
      </w:r>
      <w:r>
        <w:t xml:space="preserve"> </w:t>
      </w:r>
      <w:r>
        <w:t xml:space="preserve">“</w:t>
      </w:r>
      <w:r>
        <w:t xml:space="preserve">convert</w:t>
      </w:r>
      <w:r>
        <w:t xml:space="preserve">”</w:t>
      </w:r>
      <w:r>
        <w:t xml:space="preserve"> </w:t>
      </w:r>
      <w:r>
        <w:t xml:space="preserve">the string value of</w:t>
      </w:r>
      <w:r>
        <w:t xml:space="preserve"> </w:t>
      </w:r>
      <w:r>
        <w:rPr>
          <w:rStyle w:val="VerbatimChar"/>
        </w:rPr>
        <w:t xml:space="preserve">stringVar</w:t>
      </w:r>
      <w:r>
        <w:t xml:space="preserve"> </w:t>
      </w:r>
      <w:r>
        <w:t xml:space="preserve">into an integer value and assign it to</w:t>
      </w:r>
      <w:r>
        <w:t xml:space="preserve"> </w:t>
      </w:r>
      <w:r>
        <w:rPr>
          <w:rStyle w:val="VerbatimChar"/>
        </w:rPr>
        <w:t xml:space="preserve">intVar</w:t>
      </w:r>
      <w:r>
        <w:t xml:space="preserve">:</w:t>
      </w:r>
    </w:p>
    <w:p>
      <w:pPr>
        <w:numPr>
          <w:ilvl w:val="0"/>
          <w:numId w:val="1000"/>
        </w:numPr>
        <w:pStyle w:val="SourceCode"/>
      </w:pPr>
      <w:r>
        <w:rPr>
          <w:rStyle w:val="NormalTok"/>
        </w:rPr>
        <w:t xml:space="preserve">intVar =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.</w:t>
      </w:r>
      <w:r>
        <w:rPr>
          <w:rStyle w:val="FunctionTok"/>
        </w:rPr>
        <w:t xml:space="preserve">Parse</w:t>
      </w:r>
      <w:r>
        <w:rPr>
          <w:rStyle w:val="NormalTok"/>
        </w:rPr>
        <w:t xml:space="preserve">(stringVar);</w:t>
      </w:r>
    </w:p>
    <w:p>
      <w:pPr>
        <w:numPr>
          <w:ilvl w:val="0"/>
          <w:numId w:val="1001"/>
        </w:numPr>
      </w:pPr>
      <w:r>
        <w:t xml:space="preserve">Using</w:t>
      </w:r>
      <w:r>
        <w:t xml:space="preserve"> </w:t>
      </w:r>
      <w:hyperlink r:id="rId21">
        <w:r>
          <w:rPr>
            <w:rStyle w:val="Hyperlink"/>
          </w:rPr>
          <w:t xml:space="preserve">https://docs.microsoft.com/en-us/dotnet/csharp/programming-guide/types/how-to-convert-a-string-to-a-number</w:t>
        </w:r>
      </w:hyperlink>
      <w:r>
        <w:t xml:space="preserve">, try to understand what just happened.</w:t>
      </w:r>
    </w:p>
    <w:p>
      <w:pPr>
        <w:numPr>
          <w:ilvl w:val="0"/>
          <w:numId w:val="1001"/>
        </w:numPr>
      </w:pPr>
      <w:r>
        <w:t xml:space="preserve">Change the value of</w:t>
      </w:r>
      <w:r>
        <w:t xml:space="preserve"> </w:t>
      </w:r>
      <w:r>
        <w:rPr>
          <w:rStyle w:val="VerbatimChar"/>
        </w:rPr>
        <w:t xml:space="preserve">stringVar</w:t>
      </w:r>
      <w:r>
        <w:t xml:space="preserve"> </w:t>
      </w:r>
      <w:r>
        <w:t xml:space="preserve">to be</w:t>
      </w:r>
      <w:r>
        <w:t xml:space="preserve"> </w:t>
      </w:r>
      <w:r>
        <w:rPr>
          <w:rStyle w:val="VerbatimChar"/>
        </w:rPr>
        <w:t xml:space="preserve">"Train"</w:t>
      </w:r>
      <w:r>
        <w:t xml:space="preserve"> </w:t>
      </w:r>
      <w:r>
        <w:t xml:space="preserve">and assign it to</w:t>
      </w:r>
      <w:r>
        <w:t xml:space="preserve"> </w:t>
      </w:r>
      <w:r>
        <w:rPr>
          <w:rStyle w:val="VerbatimChar"/>
        </w:rPr>
        <w:t xml:space="preserve">intVar</w:t>
      </w:r>
      <w:r>
        <w:t xml:space="preserve"> </w:t>
      </w:r>
      <w:r>
        <w:t xml:space="preserve">using</w:t>
      </w:r>
      <w:r>
        <w:t xml:space="preserve"> </w:t>
      </w:r>
      <w:r>
        <w:rPr>
          <w:rStyle w:val="VerbatimChar"/>
        </w:rPr>
        <w:t xml:space="preserve">int.Parse</w:t>
      </w:r>
      <w:r>
        <w:t xml:space="preserve"> </w:t>
      </w:r>
      <w:r>
        <w:t xml:space="preserve">as previously shown.</w:t>
      </w:r>
      <w:r>
        <w:t xml:space="preserve"> </w:t>
      </w:r>
      <w:r>
        <w:t xml:space="preserve">What happened?</w:t>
      </w:r>
    </w:p>
    <w:p>
      <w:pPr>
        <w:pStyle w:val="Heading1"/>
      </w:pPr>
      <w:bookmarkStart w:id="22" w:name="reading-other-numeric-datatypes"/>
      <w:r>
        <w:t xml:space="preserve">Reading Other Numeric Datatypes</w:t>
      </w:r>
      <w:bookmarkEnd w:id="22"/>
    </w:p>
    <w:p>
      <w:pPr>
        <w:numPr>
          <w:ilvl w:val="0"/>
          <w:numId w:val="1002"/>
        </w:numPr>
      </w:pPr>
      <w:r>
        <w:t xml:space="preserve">Create a new project.</w:t>
      </w:r>
    </w:p>
    <w:p>
      <w:pPr>
        <w:numPr>
          <w:ilvl w:val="0"/>
          <w:numId w:val="1002"/>
        </w:numPr>
      </w:pPr>
      <w:r>
        <w:t xml:space="preserve">Declare three variables: one of type</w:t>
      </w:r>
      <w:r>
        <w:t xml:space="preserve"> </w:t>
      </w:r>
      <w:r>
        <w:rPr>
          <w:rStyle w:val="VerbatimChar"/>
        </w:rPr>
        <w:t xml:space="preserve">int</w:t>
      </w:r>
      <w:r>
        <w:t xml:space="preserve">, one of type</w:t>
      </w:r>
      <w:r>
        <w:t xml:space="preserve"> </w:t>
      </w:r>
      <w:r>
        <w:rPr>
          <w:rStyle w:val="VerbatimChar"/>
        </w:rPr>
        <w:t xml:space="preserve">float</w:t>
      </w:r>
      <w:r>
        <w:t xml:space="preserve">, and one of type</w:t>
      </w:r>
      <w:r>
        <w:t xml:space="preserve"> </w:t>
      </w:r>
      <w:r>
        <w:rPr>
          <w:rStyle w:val="VerbatimChar"/>
        </w:rPr>
        <w:t xml:space="preserve">double</w:t>
      </w:r>
      <w:r>
        <w:t xml:space="preserve">.</w:t>
      </w:r>
    </w:p>
    <w:p>
      <w:pPr>
        <w:numPr>
          <w:ilvl w:val="0"/>
          <w:numId w:val="1002"/>
        </w:numPr>
      </w:pPr>
      <w:r>
        <w:t xml:space="preserve">We can use the following to read an</w:t>
      </w:r>
      <w:r>
        <w:t xml:space="preserve"> </w:t>
      </w:r>
      <w:r>
        <w:rPr>
          <w:rStyle w:val="VerbatimChar"/>
        </w:rPr>
        <w:t xml:space="preserve">int</w:t>
      </w:r>
      <w:r>
        <w:t xml:space="preserve"> </w:t>
      </w:r>
      <w:r>
        <w:t xml:space="preserve">from the user (assuming your</w:t>
      </w:r>
      <w:r>
        <w:t xml:space="preserve"> </w:t>
      </w:r>
      <w:r>
        <w:rPr>
          <w:rStyle w:val="VerbatimChar"/>
        </w:rPr>
        <w:t xml:space="preserve">int</w:t>
      </w:r>
      <w:r>
        <w:t xml:space="preserve"> </w:t>
      </w:r>
      <w:r>
        <w:t xml:space="preserve">variable is named</w:t>
      </w:r>
      <w:r>
        <w:t xml:space="preserve"> </w:t>
      </w:r>
      <w:r>
        <w:rPr>
          <w:rStyle w:val="VerbatimChar"/>
        </w:rPr>
        <w:t xml:space="preserve">intVar</w:t>
      </w:r>
      <w:r>
        <w:t xml:space="preserve">):</w:t>
      </w:r>
    </w:p>
    <w:p>
      <w:pPr>
        <w:numPr>
          <w:ilvl w:val="0"/>
          <w:numId w:val="1000"/>
        </w:numPr>
        <w:pStyle w:val="SourceCode"/>
      </w:pPr>
      <w:r>
        <w:rPr>
          <w:rStyle w:val="NormalTok"/>
        </w:rPr>
        <w:t xml:space="preserve">intVar =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.</w:t>
      </w:r>
      <w:r>
        <w:rPr>
          <w:rStyle w:val="FunctionTok"/>
        </w:rPr>
        <w:t xml:space="preserve">Parse</w:t>
      </w:r>
      <w:r>
        <w:rPr>
          <w:rStyle w:val="NormalTok"/>
        </w:rPr>
        <w:t xml:space="preserve">(Console.</w:t>
      </w:r>
      <w:r>
        <w:rPr>
          <w:rStyle w:val="FunctionTok"/>
        </w:rPr>
        <w:t xml:space="preserve">ReadLine</w:t>
      </w:r>
      <w:r>
        <w:rPr>
          <w:rStyle w:val="NormalTok"/>
        </w:rPr>
        <w:t xml:space="preserve">());</w:t>
      </w:r>
    </w:p>
    <w:p>
      <w:pPr>
        <w:numPr>
          <w:ilvl w:val="0"/>
          <w:numId w:val="1000"/>
        </w:numPr>
      </w:pPr>
      <w:r>
        <w:t xml:space="preserve">Similarly, we can read</w:t>
      </w:r>
      <w:r>
        <w:t xml:space="preserve"> </w:t>
      </w:r>
      <w:r>
        <w:rPr>
          <w:rStyle w:val="VerbatimChar"/>
        </w:rPr>
        <w:t xml:space="preserve">float</w:t>
      </w:r>
      <w:r>
        <w:t xml:space="preserve"> </w:t>
      </w:r>
      <w:r>
        <w:t xml:space="preserve">using</w:t>
      </w:r>
      <w:r>
        <w:t xml:space="preserve"> </w:t>
      </w:r>
      <w:r>
        <w:rPr>
          <w:rStyle w:val="VerbatimChar"/>
        </w:rPr>
        <w:t xml:space="preserve">float.Parse(Console.ReadLine())</w:t>
      </w:r>
      <w:r>
        <w:t xml:space="preserve"> </w:t>
      </w:r>
      <w:r>
        <w:t xml:space="preserve">and double using</w:t>
      </w:r>
      <w:r>
        <w:t xml:space="preserve"> </w:t>
      </w:r>
      <w:r>
        <w:rPr>
          <w:rStyle w:val="VerbatimChar"/>
        </w:rPr>
        <w:t xml:space="preserve">double.Parse(Console.ReadLine())</w:t>
      </w:r>
      <w:r>
        <w:t xml:space="preserve">.</w:t>
      </w:r>
    </w:p>
    <w:p>
      <w:pPr>
        <w:numPr>
          <w:ilvl w:val="0"/>
          <w:numId w:val="1002"/>
        </w:numPr>
      </w:pPr>
      <w:r>
        <w:t xml:space="preserve">Write statements that ask the user to enter an</w:t>
      </w:r>
      <w:r>
        <w:t xml:space="preserve"> </w:t>
      </w:r>
      <w:r>
        <w:rPr>
          <w:rStyle w:val="VerbatimChar"/>
        </w:rPr>
        <w:t xml:space="preserve">int</w:t>
      </w:r>
      <w:r>
        <w:t xml:space="preserve">, a</w:t>
      </w:r>
      <w:r>
        <w:t xml:space="preserve"> </w:t>
      </w:r>
      <w:r>
        <w:rPr>
          <w:rStyle w:val="VerbatimChar"/>
        </w:rPr>
        <w:t xml:space="preserve">float</w:t>
      </w:r>
      <w:r>
        <w:t xml:space="preserve">, and a</w:t>
      </w:r>
      <w:r>
        <w:t xml:space="preserve"> </w:t>
      </w:r>
      <w:r>
        <w:rPr>
          <w:rStyle w:val="VerbatimChar"/>
        </w:rPr>
        <w:t xml:space="preserve">double</w:t>
      </w:r>
      <w:r>
        <w:t xml:space="preserve">, store those values in the appropriate variables, and then display them on the screen.</w:t>
      </w:r>
    </w:p>
    <w:p>
      <w:pPr>
        <w:pStyle w:val="Heading1"/>
      </w:pPr>
      <w:bookmarkStart w:id="23" w:name="using-a-pre-defined-class"/>
      <w:r>
        <w:t xml:space="preserve">Using a Pre-Defined Class</w:t>
      </w:r>
      <w:bookmarkEnd w:id="23"/>
    </w:p>
    <w:p>
      <w:pPr>
        <w:pStyle w:val="FirstParagraph"/>
      </w:pPr>
      <w:r>
        <w:t xml:space="preserve">This lab will guide you in your first manipulation of a programmer-defined class.</w:t>
      </w:r>
      <w:r>
        <w:t xml:space="preserve"> </w:t>
      </w:r>
      <w:r>
        <w:t xml:space="preserve">We will use the example shown in class.</w:t>
      </w:r>
      <w:r>
        <w:t xml:space="preserve"> </w:t>
      </w:r>
      <w:r>
        <w:t xml:space="preserve">The last part is challenging; therefore, we will give a possible solution to it in class, but make sure you try to solve it by yourslef beforehand.</w:t>
      </w:r>
    </w:p>
    <w:p>
      <w:pPr>
        <w:pStyle w:val="Heading2"/>
      </w:pPr>
      <w:bookmarkStart w:id="24" w:name="manipulating-two-.cs-files-at-a-time"/>
      <w:r>
        <w:t xml:space="preserve">Manipulating Two</w:t>
      </w:r>
      <w:r>
        <w:t xml:space="preserve"> </w:t>
      </w:r>
      <w:r>
        <w:rPr>
          <w:rStyle w:val="VerbatimChar"/>
        </w:rPr>
        <w:t xml:space="preserve">.cs</w:t>
      </w:r>
      <w:r>
        <w:t xml:space="preserve"> </w:t>
      </w:r>
      <w:r>
        <w:t xml:space="preserve">Files at a Time</w:t>
      </w:r>
      <w:bookmarkEnd w:id="24"/>
    </w:p>
    <w:p>
      <w:pPr>
        <w:numPr>
          <w:ilvl w:val="0"/>
          <w:numId w:val="1003"/>
        </w:numPr>
      </w:pPr>
      <w:r>
        <w:t xml:space="preserve">Download the</w:t>
      </w:r>
      <w:r>
        <w:t xml:space="preserve"> </w:t>
      </w:r>
      <w:hyperlink r:id="rId25">
        <w:r>
          <w:rPr>
            <w:rStyle w:val="Hyperlink"/>
          </w:rPr>
          <w:t xml:space="preserve">Rectangle</w:t>
        </w:r>
      </w:hyperlink>
      <w:r>
        <w:t xml:space="preserve"> </w:t>
      </w:r>
      <w:r>
        <w:t xml:space="preserve">project, extract it, and open it with VS.</w:t>
      </w:r>
      <w:r>
        <w:t xml:space="preserve"> </w:t>
      </w:r>
      <w:r>
        <w:t xml:space="preserve">Note that in the</w:t>
      </w:r>
      <w:r>
        <w:t xml:space="preserve"> </w:t>
      </w:r>
      <w:r>
        <w:t xml:space="preserve">“</w:t>
      </w:r>
      <w:r>
        <w:t xml:space="preserve">Solution Explorer</w:t>
      </w:r>
      <w:r>
        <w:t xml:space="preserve">”</w:t>
      </w:r>
      <w:r>
        <w:t xml:space="preserve">, there are two</w:t>
      </w:r>
      <w:r>
        <w:t xml:space="preserve"> </w:t>
      </w:r>
      <w:r>
        <w:rPr>
          <w:rStyle w:val="VerbatimChar"/>
        </w:rPr>
        <w:t xml:space="preserve">cs</w:t>
      </w:r>
      <w:r>
        <w:t xml:space="preserve"> </w:t>
      </w:r>
      <w:r>
        <w:t xml:space="preserve">files listed:</w:t>
      </w:r>
      <w:r>
        <w:t xml:space="preserve"> </w:t>
      </w:r>
      <w:r>
        <w:rPr>
          <w:rStyle w:val="VerbatimChar"/>
        </w:rPr>
        <w:t xml:space="preserve">Program.cs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Rectangle.cs</w:t>
      </w:r>
      <w:r>
        <w:t xml:space="preserve">.</w:t>
      </w:r>
    </w:p>
    <w:p>
      <w:pPr>
        <w:numPr>
          <w:ilvl w:val="0"/>
          <w:numId w:val="1003"/>
        </w:numPr>
      </w:pPr>
      <w:r>
        <w:t xml:space="preserve">In the Solution Explorer, double-click on</w:t>
      </w:r>
      <w:r>
        <w:t xml:space="preserve"> </w:t>
      </w:r>
      <w:r>
        <w:rPr>
          <w:rStyle w:val="VerbatimChar"/>
        </w:rPr>
        <w:t xml:space="preserve">Rectangle.cs</w:t>
      </w:r>
      <w:r>
        <w:t xml:space="preserve"> </w:t>
      </w:r>
      <w:r>
        <w:t xml:space="preserve">and note how close it is from what was presented during the lecture.</w:t>
      </w:r>
    </w:p>
    <w:p>
      <w:pPr>
        <w:numPr>
          <w:ilvl w:val="0"/>
          <w:numId w:val="1003"/>
        </w:numPr>
      </w:pPr>
      <w:r>
        <w:t xml:space="preserve">In the Solution Explorer, double-click on</w:t>
      </w:r>
      <w:r>
        <w:t xml:space="preserve"> </w:t>
      </w:r>
      <w:r>
        <w:rPr>
          <w:rStyle w:val="VerbatimChar"/>
        </w:rPr>
        <w:t xml:space="preserve">Program.cs</w:t>
      </w:r>
      <w:r>
        <w:t xml:space="preserve"> </w:t>
      </w:r>
      <w:r>
        <w:t xml:space="preserve">and observe it.</w:t>
      </w:r>
    </w:p>
    <w:p>
      <w:pPr>
        <w:numPr>
          <w:ilvl w:val="0"/>
          <w:numId w:val="1003"/>
        </w:numPr>
      </w:pPr>
      <w:r>
        <w:t xml:space="preserve">Compile and execute the code.</w:t>
      </w:r>
    </w:p>
    <w:p>
      <w:pPr>
        <w:numPr>
          <w:ilvl w:val="0"/>
          <w:numId w:val="1003"/>
        </w:numPr>
      </w:pPr>
      <w:r>
        <w:t xml:space="preserve">Now, do the following:</w:t>
      </w:r>
    </w:p>
    <w:p>
      <w:pPr>
        <w:numPr>
          <w:ilvl w:val="0"/>
          <w:numId w:val="1004"/>
        </w:numPr>
      </w:pPr>
      <w:r>
        <w:t xml:space="preserve">Introduce a syntactical error in</w:t>
      </w:r>
      <w:r>
        <w:t xml:space="preserve"> </w:t>
      </w:r>
      <w:r>
        <w:rPr>
          <w:rStyle w:val="VerbatimChar"/>
        </w:rPr>
        <w:t xml:space="preserve">Program.cs</w:t>
      </w:r>
      <w:r>
        <w:t xml:space="preserve"> </w:t>
      </w:r>
      <w:r>
        <w:t xml:space="preserve">(e.g., remove a</w:t>
      </w:r>
      <w:r>
        <w:t xml:space="preserve"> </w:t>
      </w:r>
      <w:r>
        <w:rPr>
          <w:rStyle w:val="VerbatimChar"/>
        </w:rPr>
        <w:t xml:space="preserve">;</w:t>
      </w:r>
      <w:r>
        <w:t xml:space="preserve">), and try to build the solution: what do you observe? Restore the program to its previous state, using</w:t>
      </w:r>
      <w:r>
        <w:t xml:space="preserve"> </w:t>
      </w:r>
      <w:r>
        <w:t xml:space="preserve">CTRL</w:t>
      </w:r>
      <w:r>
        <w:t xml:space="preserve"> </w:t>
      </w:r>
      <w:r>
        <w:t xml:space="preserve">+</w:t>
      </w:r>
      <w:r>
        <w:t xml:space="preserve"> </w:t>
      </w:r>
      <w:r>
        <w:t xml:space="preserve">z</w:t>
      </w:r>
      <w:r>
        <w:t xml:space="preserve"> </w:t>
      </w:r>
      <w:r>
        <w:t xml:space="preserve">to</w:t>
      </w:r>
      <w:r>
        <w:t xml:space="preserve"> </w:t>
      </w:r>
      <w:r>
        <w:t xml:space="preserve">“</w:t>
      </w:r>
      <w:r>
        <w:t xml:space="preserve">undo</w:t>
      </w:r>
      <w:r>
        <w:t xml:space="preserve">”</w:t>
      </w:r>
      <w:r>
        <w:t xml:space="preserve"> </w:t>
      </w:r>
      <w:r>
        <w:t xml:space="preserve">your operation.</w:t>
      </w:r>
    </w:p>
    <w:p>
      <w:pPr>
        <w:numPr>
          <w:ilvl w:val="0"/>
          <w:numId w:val="1004"/>
        </w:numPr>
      </w:pPr>
      <w:r>
        <w:t xml:space="preserve">Introduce a syntactical error in</w:t>
      </w:r>
      <w:r>
        <w:t xml:space="preserve"> </w:t>
      </w:r>
      <w:r>
        <w:rPr>
          <w:rStyle w:val="VerbatimChar"/>
        </w:rPr>
        <w:t xml:space="preserve">Rectangle.cs</w:t>
      </w:r>
      <w:r>
        <w:t xml:space="preserve"> </w:t>
      </w:r>
      <w:r>
        <w:t xml:space="preserve">(e.g., remove a</w:t>
      </w:r>
      <w:r>
        <w:t xml:space="preserve"> </w:t>
      </w:r>
      <w:r>
        <w:rPr>
          <w:rStyle w:val="VerbatimChar"/>
        </w:rPr>
        <w:t xml:space="preserve">;</w:t>
      </w:r>
      <w:r>
        <w:t xml:space="preserve">), and try to build the solution: what do you observe? Undo the modification using</w:t>
      </w:r>
      <w:r>
        <w:t xml:space="preserve"> </w:t>
      </w:r>
      <w:r>
        <w:t xml:space="preserve">CTRL</w:t>
      </w:r>
      <w:r>
        <w:t xml:space="preserve"> </w:t>
      </w:r>
      <w:r>
        <w:t xml:space="preserve">+</w:t>
      </w:r>
      <w:r>
        <w:t xml:space="preserve"> </w:t>
      </w:r>
      <w:r>
        <w:t xml:space="preserve">z</w:t>
      </w:r>
      <w:r>
        <w:t xml:space="preserve">.</w:t>
      </w:r>
    </w:p>
    <w:p>
      <w:pPr>
        <w:numPr>
          <w:ilvl w:val="0"/>
          <w:numId w:val="1004"/>
        </w:numPr>
      </w:pPr>
      <w:r>
        <w:t xml:space="preserve">Add</w:t>
      </w:r>
      <w:r>
        <w:t xml:space="preserve"> </w:t>
      </w:r>
      <w:r>
        <w:rPr>
          <w:rStyle w:val="VerbatimChar"/>
        </w:rPr>
        <w:t xml:space="preserve">length = 12;</w:t>
      </w:r>
      <w:r>
        <w:t xml:space="preserve"> </w:t>
      </w:r>
      <w:r>
        <w:t xml:space="preserve">in the main method of</w:t>
      </w:r>
      <w:r>
        <w:t xml:space="preserve"> </w:t>
      </w:r>
      <w:r>
        <w:rPr>
          <w:rStyle w:val="VerbatimChar"/>
        </w:rPr>
        <w:t xml:space="preserve">Program.cs</w:t>
      </w:r>
      <w:r>
        <w:t xml:space="preserve"> </w:t>
      </w:r>
      <w:r>
        <w:t xml:space="preserve">and try to build the solution: what do you observe? Undo the modification using</w:t>
      </w:r>
      <w:r>
        <w:t xml:space="preserve"> </w:t>
      </w:r>
      <w:r>
        <w:t xml:space="preserve">CTRL</w:t>
      </w:r>
      <w:r>
        <w:t xml:space="preserve"> </w:t>
      </w:r>
      <w:r>
        <w:t xml:space="preserve">+</w:t>
      </w:r>
      <w:r>
        <w:t xml:space="preserve"> </w:t>
      </w:r>
      <w:r>
        <w:t xml:space="preserve">z</w:t>
      </w:r>
      <w:r>
        <w:t xml:space="preserve">.</w:t>
      </w:r>
    </w:p>
    <w:p>
      <w:pPr>
        <w:pStyle w:val="Heading2"/>
      </w:pPr>
      <w:bookmarkStart w:id="26" w:name="enriching-program.cs"/>
      <w:r>
        <w:t xml:space="preserve">Enriching</w:t>
      </w:r>
      <w:r>
        <w:t xml:space="preserve"> </w:t>
      </w:r>
      <w:r>
        <w:rPr>
          <w:rStyle w:val="VerbatimChar"/>
        </w:rPr>
        <w:t xml:space="preserve">Program.cs</w:t>
      </w:r>
      <w:bookmarkEnd w:id="26"/>
    </w:p>
    <w:p>
      <w:pPr>
        <w:pStyle w:val="FirstParagraph"/>
      </w:pPr>
      <w:r>
        <w:t xml:space="preserve">Edit the</w:t>
      </w:r>
      <w:r>
        <w:t xml:space="preserve"> </w:t>
      </w:r>
      <w:r>
        <w:rPr>
          <w:rStyle w:val="VerbatimChar"/>
        </w:rPr>
        <w:t xml:space="preserve">Main</w:t>
      </w:r>
      <w:r>
        <w:t xml:space="preserve"> </w:t>
      </w:r>
      <w:r>
        <w:t xml:space="preserve">method of</w:t>
      </w:r>
      <w:r>
        <w:t xml:space="preserve"> </w:t>
      </w:r>
      <w:r>
        <w:rPr>
          <w:rStyle w:val="VerbatimChar"/>
        </w:rPr>
        <w:t xml:space="preserve">Program.cs</w:t>
      </w:r>
      <w:r>
        <w:t xml:space="preserve"> </w:t>
      </w:r>
      <w:r>
        <w:t xml:space="preserve">by adding at its end statements that perform the following:</w:t>
      </w:r>
    </w:p>
    <w:p>
      <w:pPr>
        <w:numPr>
          <w:ilvl w:val="0"/>
          <w:numId w:val="1005"/>
        </w:numPr>
      </w:pPr>
      <w:r>
        <w:t xml:space="preserve">Create a second</w:t>
      </w:r>
      <w:r>
        <w:t xml:space="preserve"> </w:t>
      </w:r>
      <w:r>
        <w:rPr>
          <w:rStyle w:val="VerbatimChar"/>
        </w:rPr>
        <w:t xml:space="preserve">Rectangle</w:t>
      </w:r>
      <w:r>
        <w:t xml:space="preserve"> </w:t>
      </w:r>
      <w:r>
        <w:t xml:space="preserve">object and set its length and width to 3.</w:t>
      </w:r>
    </w:p>
    <w:p>
      <w:pPr>
        <w:numPr>
          <w:ilvl w:val="0"/>
          <w:numId w:val="1005"/>
        </w:numPr>
      </w:pPr>
      <w:r>
        <w:t xml:space="preserve">Create a third</w:t>
      </w:r>
      <w:r>
        <w:t xml:space="preserve"> </w:t>
      </w:r>
      <w:r>
        <w:rPr>
          <w:rStyle w:val="VerbatimChar"/>
        </w:rPr>
        <w:t xml:space="preserve">Rectangle</w:t>
      </w:r>
      <w:r>
        <w:t xml:space="preserve"> </w:t>
      </w:r>
      <w:r>
        <w:t xml:space="preserve">object and ask the user to specify its length and width. Display the area of this rectangle on the screen.</w:t>
      </w:r>
    </w:p>
    <w:p>
      <w:pPr>
        <w:numPr>
          <w:ilvl w:val="0"/>
          <w:numId w:val="1005"/>
        </w:numPr>
      </w:pPr>
      <w:r>
        <w:t xml:space="preserve">Create a fourth</w:t>
      </w:r>
      <w:r>
        <w:t xml:space="preserve"> </w:t>
      </w:r>
      <w:r>
        <w:rPr>
          <w:rStyle w:val="VerbatimChar"/>
        </w:rPr>
        <w:t xml:space="preserve">Rectangle</w:t>
      </w:r>
      <w:r>
        <w:t xml:space="preserve"> </w:t>
      </w:r>
      <w:r>
        <w:t xml:space="preserve">object, do not specify its length or width, and display them on the screen. What do you observe?</w:t>
      </w:r>
    </w:p>
    <w:p>
      <w:pPr>
        <w:pStyle w:val="FirstParagraph"/>
      </w:pPr>
      <w:r>
        <w:t xml:space="preserve">In the last part, you may notice that the length and the width of the newly created object were assigned default values.</w:t>
      </w:r>
      <w:r>
        <w:t xml:space="preserve"> </w:t>
      </w:r>
      <w:r>
        <w:t xml:space="preserve">To know more about this, refer to</w:t>
      </w:r>
      <w:r>
        <w:t xml:space="preserve"> </w:t>
      </w:r>
      <w:hyperlink r:id="rId27">
        <w:r>
          <w:rPr>
            <w:rStyle w:val="Hyperlink"/>
          </w:rPr>
          <w:t xml:space="preserve">https://docs.microsoft.com/en-us/dotnet/csharp/language-reference/keywords/default-values-table</w:t>
        </w:r>
      </w:hyperlink>
      <w:r>
        <w:t xml:space="preserve">.</w:t>
      </w:r>
    </w:p>
    <w:p>
      <w:pPr>
        <w:pStyle w:val="Heading2"/>
      </w:pPr>
      <w:bookmarkStart w:id="28" w:name="editing-rectangle.cs"/>
      <w:r>
        <w:t xml:space="preserve">Editing</w:t>
      </w:r>
      <w:r>
        <w:t xml:space="preserve"> </w:t>
      </w:r>
      <w:r>
        <w:rPr>
          <w:rStyle w:val="VerbatimChar"/>
        </w:rPr>
        <w:t xml:space="preserve">Rectangle.cs</w:t>
      </w:r>
      <w:bookmarkEnd w:id="28"/>
    </w:p>
    <w:p>
      <w:pPr>
        <w:pStyle w:val="FirstParagraph"/>
      </w:pPr>
      <w:r>
        <w:t xml:space="preserve">Edit</w:t>
      </w:r>
      <w:r>
        <w:t xml:space="preserve"> </w:t>
      </w:r>
      <w:r>
        <w:rPr>
          <w:rStyle w:val="VerbatimChar"/>
        </w:rPr>
        <w:t xml:space="preserve">Rectangle.cs</w:t>
      </w:r>
      <w:r>
        <w:t xml:space="preserve">:</w:t>
      </w:r>
    </w:p>
    <w:p>
      <w:pPr>
        <w:numPr>
          <w:ilvl w:val="0"/>
          <w:numId w:val="1006"/>
        </w:numPr>
      </w:pPr>
      <w:r>
        <w:t xml:space="preserve">Rename every instance of</w:t>
      </w:r>
      <w:r>
        <w:t xml:space="preserve"> </w:t>
      </w:r>
      <w:r>
        <w:rPr>
          <w:rStyle w:val="VerbatimChar"/>
        </w:rPr>
        <w:t xml:space="preserve">lengthParameter</w:t>
      </w:r>
      <w:r>
        <w:t xml:space="preserve"> </w:t>
      </w:r>
      <w:r>
        <w:t xml:space="preserve">to</w:t>
      </w:r>
      <w:r>
        <w:t xml:space="preserve"> </w:t>
      </w:r>
      <w:r>
        <w:rPr>
          <w:rStyle w:val="VerbatimChar"/>
        </w:rPr>
        <w:t xml:space="preserve">lengthP</w:t>
      </w:r>
      <w:r>
        <w:t xml:space="preserve"> </w:t>
      </w:r>
      <w:r>
        <w:t xml:space="preserve">in the</w:t>
      </w:r>
      <w:r>
        <w:t xml:space="preserve"> </w:t>
      </w:r>
      <w:r>
        <w:rPr>
          <w:rStyle w:val="VerbatimChar"/>
        </w:rPr>
        <w:t xml:space="preserve">SetLength</w:t>
      </w:r>
      <w:r>
        <w:t xml:space="preserve"> </w:t>
      </w:r>
      <w:r>
        <w:t xml:space="preserve">method (that is, replace the two occurrences). You can use the</w:t>
      </w:r>
      <w:r>
        <w:t xml:space="preserve"> </w:t>
      </w:r>
      <w:hyperlink r:id="rId29">
        <w:r>
          <w:rPr>
            <w:rStyle w:val="Hyperlink"/>
          </w:rPr>
          <w:t xml:space="preserve">symbol refactoring</w:t>
        </w:r>
      </w:hyperlink>
      <w:r>
        <w:t xml:space="preserve"> </w:t>
      </w:r>
      <w:r>
        <w:t xml:space="preserve">of C# to do so. Compile and run your program. What do you observe?</w:t>
      </w:r>
    </w:p>
    <w:p>
      <w:pPr>
        <w:numPr>
          <w:ilvl w:val="0"/>
          <w:numId w:val="1006"/>
        </w:numPr>
      </w:pPr>
      <w:r>
        <w:t xml:space="preserve">Some people use the convention of prefixing instance variables with</w:t>
      </w:r>
      <w:r>
        <w:t xml:space="preserve"> </w:t>
      </w:r>
      <w:r>
        <w:rPr>
          <w:rStyle w:val="VerbatimChar"/>
        </w:rPr>
        <w:t xml:space="preserve">_</w:t>
      </w:r>
      <w:r>
        <w:t xml:space="preserve"> </w:t>
      </w:r>
      <w:r>
        <w:t xml:space="preserve">(the underscore character),</w:t>
      </w:r>
      <w:r>
        <w:t xml:space="preserve"> </w:t>
      </w:r>
      <w:r>
        <w:rPr>
          <w:rStyle w:val="VerbatimChar"/>
        </w:rPr>
        <w:t xml:space="preserve">m</w:t>
      </w:r>
      <w:r>
        <w:t xml:space="preserve"> </w:t>
      </w:r>
      <w:r>
        <w:t xml:space="preserve">(for</w:t>
      </w:r>
      <w:r>
        <w:t xml:space="preserve"> </w:t>
      </w:r>
      <w:r>
        <w:t xml:space="preserve">“</w:t>
      </w:r>
      <w:r>
        <w:t xml:space="preserve">member</w:t>
      </w:r>
      <w:r>
        <w:t xml:space="preserve">”</w:t>
      </w:r>
      <w:r>
        <w:t xml:space="preserve">), or even</w:t>
      </w:r>
      <w:r>
        <w:t xml:space="preserve"> </w:t>
      </w:r>
      <w:r>
        <w:rPr>
          <w:rStyle w:val="VerbatimChar"/>
        </w:rPr>
        <w:t xml:space="preserve">m_</w:t>
      </w:r>
      <w:r>
        <w:t xml:space="preserve">.</w:t>
      </w:r>
      <w:r>
        <w:t xml:space="preserve"> </w:t>
      </w:r>
      <w:r>
        <w:t xml:space="preserve">You will always find someone furiously advocating for one particular convention, the truth is that if you’re not forced to use one, you should pick whichever suits you best.</w:t>
      </w:r>
      <w:r>
        <w:t xml:space="preserve"> </w:t>
      </w:r>
      <w:r>
        <w:t xml:space="preserve">Still, just to use it at least once, rename every instance of</w:t>
      </w:r>
      <w:r>
        <w:t xml:space="preserve"> </w:t>
      </w:r>
      <w:r>
        <w:rPr>
          <w:rStyle w:val="VerbatimChar"/>
        </w:rPr>
        <w:t xml:space="preserve">width</w:t>
      </w:r>
      <w:r>
        <w:t xml:space="preserve"> </w:t>
      </w:r>
      <w:r>
        <w:t xml:space="preserve">into</w:t>
      </w:r>
      <w:r>
        <w:t xml:space="preserve"> </w:t>
      </w:r>
      <w:r>
        <w:rPr>
          <w:rStyle w:val="VerbatimChar"/>
        </w:rPr>
        <w:t xml:space="preserve">m_width</w:t>
      </w:r>
      <w:r>
        <w:t xml:space="preserve"> </w:t>
      </w:r>
      <w:r>
        <w:t xml:space="preserve">and see how it feels. Compile and run your program. What do you observe?</w:t>
      </w:r>
      <w:r>
        <w:t xml:space="preserve"> </w:t>
      </w:r>
      <w:r>
        <w:t xml:space="preserve">Either undo this modification or rename</w:t>
      </w:r>
      <w:r>
        <w:t xml:space="preserve"> </w:t>
      </w:r>
      <w:r>
        <w:rPr>
          <w:rStyle w:val="VerbatimChar"/>
        </w:rPr>
        <w:t xml:space="preserve">length</w:t>
      </w:r>
      <w:r>
        <w:t xml:space="preserve"> </w:t>
      </w:r>
      <w:r>
        <w:t xml:space="preserve">into</w:t>
      </w:r>
      <w:r>
        <w:t xml:space="preserve"> </w:t>
      </w:r>
      <w:r>
        <w:rPr>
          <w:rStyle w:val="VerbatimChar"/>
        </w:rPr>
        <w:t xml:space="preserve">m_length</w:t>
      </w:r>
      <w:r>
        <w:t xml:space="preserve"> </w:t>
      </w:r>
      <w:r>
        <w:t xml:space="preserve">(you have to be consistent!).</w:t>
      </w:r>
    </w:p>
    <w:p>
      <w:pPr>
        <w:numPr>
          <w:ilvl w:val="0"/>
          <w:numId w:val="1006"/>
        </w:numPr>
      </w:pPr>
      <w:r>
        <w:t xml:space="preserve">Change the name of one of the accessor methods in</w:t>
      </w:r>
      <w:r>
        <w:t xml:space="preserve"> </w:t>
      </w:r>
      <w:r>
        <w:rPr>
          <w:rStyle w:val="VerbatimChar"/>
        </w:rPr>
        <w:t xml:space="preserve">Rectangle.cs</w:t>
      </w:r>
      <w:r>
        <w:t xml:space="preserve"> </w:t>
      </w:r>
      <w:r>
        <w:t xml:space="preserve">without changing it in</w:t>
      </w:r>
      <w:r>
        <w:t xml:space="preserve"> </w:t>
      </w:r>
      <w:r>
        <w:rPr>
          <w:rStyle w:val="VerbatimChar"/>
        </w:rPr>
        <w:t xml:space="preserve">Program.cs</w:t>
      </w:r>
      <w:r>
        <w:t xml:space="preserve">. Compile and run your program. What do you observe? Undo your modification.</w:t>
      </w:r>
    </w:p>
    <w:p>
      <w:pPr>
        <w:pStyle w:val="Heading2"/>
      </w:pPr>
      <w:bookmarkStart w:id="30" w:name="enriching-rectangle.cs"/>
      <w:r>
        <w:t xml:space="preserve">Enriching</w:t>
      </w:r>
      <w:r>
        <w:t xml:space="preserve"> </w:t>
      </w:r>
      <w:r>
        <w:rPr>
          <w:rStyle w:val="VerbatimChar"/>
        </w:rPr>
        <w:t xml:space="preserve">Rectangle.cs</w:t>
      </w:r>
      <w:bookmarkEnd w:id="30"/>
    </w:p>
    <w:p>
      <w:pPr>
        <w:pStyle w:val="FirstParagraph"/>
      </w:pPr>
      <w:r>
        <w:t xml:space="preserve">By taking inspiration from the</w:t>
      </w:r>
      <w:r>
        <w:t xml:space="preserve"> </w:t>
      </w:r>
      <w:r>
        <w:rPr>
          <w:rStyle w:val="VerbatimChar"/>
        </w:rPr>
        <w:t xml:space="preserve">ComputeArea()</w:t>
      </w:r>
      <w:r>
        <w:t xml:space="preserve"> </w:t>
      </w:r>
      <w:r>
        <w:t xml:space="preserve">method, write three new methods:</w:t>
      </w:r>
    </w:p>
    <w:p>
      <w:pPr>
        <w:numPr>
          <w:ilvl w:val="0"/>
          <w:numId w:val="1007"/>
        </w:numPr>
      </w:pPr>
      <w:r>
        <w:t xml:space="preserve">A method that returns the perimeter of the calling object.</w:t>
      </w:r>
    </w:p>
    <w:p>
      <w:pPr>
        <w:numPr>
          <w:ilvl w:val="0"/>
          <w:numId w:val="1007"/>
        </w:numPr>
      </w:pPr>
      <w:r>
        <w:t xml:space="preserve">A method that doubles the length and the width of the calling object.</w:t>
      </w:r>
    </w:p>
    <w:p>
      <w:pPr>
        <w:numPr>
          <w:ilvl w:val="0"/>
          <w:numId w:val="1007"/>
        </w:numPr>
      </w:pPr>
      <w:r>
        <w:t xml:space="preserve">A method that swaps the length and the width of the calling object.</w:t>
      </w:r>
    </w:p>
    <w:p>
      <w:pPr>
        <w:pStyle w:val="FirstParagraph"/>
      </w:pPr>
      <w:r>
        <w:t xml:space="preserve">For each method: pick a (valid) name, think about the return type and the parameters, and write the body of the method carefully.</w:t>
      </w:r>
      <w:r>
        <w:t xml:space="preserve"> </w:t>
      </w:r>
      <w:r>
        <w:t xml:space="preserve">After compliation succeeds, call that method in</w:t>
      </w:r>
      <w:r>
        <w:t xml:space="preserve"> </w:t>
      </w:r>
      <w:r>
        <w:rPr>
          <w:rStyle w:val="VerbatimChar"/>
        </w:rPr>
        <w:t xml:space="preserve">Program.cs</w:t>
      </w:r>
      <w:r>
        <w:t xml:space="preserve"> </w:t>
      </w:r>
      <w:r>
        <w:t xml:space="preserve">and see if it has the expected behavior.</w:t>
      </w:r>
    </w:p>
    <w:p>
      <w:pPr>
        <w:pStyle w:val="BodyText"/>
      </w:pPr>
      <w:r>
        <w:t xml:space="preserve">You can compare your answer with this proposition:</w:t>
      </w:r>
      <w:r>
        <w:t xml:space="preserve"> </w:t>
      </w:r>
      <w:hyperlink r:id="rId31">
        <w:r>
          <w:rPr>
            <w:rStyle w:val="Hyperlink"/>
          </w:rPr>
          <w:t xml:space="preserve">Rectangle_Sol.zip</w:t>
        </w:r>
      </w:hyperlink>
      <w:r>
        <w:t xml:space="preserve">.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201">
    <w:nsid w:val="ea454b4c"/>
    <w:multiLevelType w:val="multilevel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6240" w:hanging="480"/>
      </w:pPr>
    </w:lvl>
  </w:abstractNum>
  <w:abstractNum w:abstractNumId="991">
    <w:nsid w:val="71315dca"/>
    <w:multiLevelType w:val="multilevel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1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1"/>
  </w:num>
  <w:num w:numId="1005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6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7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:proofState w:spelling="clean" w:grammar="clean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i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 w:left="480" w:right="480"/>
    </w:p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25" Target="Rectangle.zip" TargetMode="External" /><Relationship Type="http://schemas.openxmlformats.org/officeDocument/2006/relationships/hyperlink" Id="rId31" Target="Rectangle_Sol.zip" TargetMode="External" /><Relationship Type="http://schemas.openxmlformats.org/officeDocument/2006/relationships/hyperlink" Id="rId27" Target="https://docs.microsoft.com/en-us/dotnet/csharp/language-reference/keywords/default-values-table" TargetMode="External" /><Relationship Type="http://schemas.openxmlformats.org/officeDocument/2006/relationships/hyperlink" Id="rId21" Target="https://docs.microsoft.com/en-us/dotnet/csharp/programming-guide/types/how-to-convert-a-string-to-a-number" TargetMode="External" /><Relationship Type="http://schemas.openxmlformats.org/officeDocument/2006/relationships/hyperlink" Id="rId29" Target="https://docs.microsoft.com/en-us/visualstudio/ide/reference/rename?view=vs-2017" TargetMode="External" /></Relationships>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25" Target="Rectangle.zip" TargetMode="External" /><Relationship Type="http://schemas.openxmlformats.org/officeDocument/2006/relationships/hyperlink" Id="rId31" Target="Rectangle_Sol.zip" TargetMode="External" /><Relationship Type="http://schemas.openxmlformats.org/officeDocument/2006/relationships/hyperlink" Id="rId27" Target="https://docs.microsoft.com/en-us/dotnet/csharp/language-reference/keywords/default-values-table" TargetMode="External" /><Relationship Type="http://schemas.openxmlformats.org/officeDocument/2006/relationships/hyperlink" Id="rId21" Target="https://docs.microsoft.com/en-us/dotnet/csharp/programming-guide/types/how-to-convert-a-string-to-a-number" TargetMode="External" /><Relationship Type="http://schemas.openxmlformats.org/officeDocument/2006/relationships/hyperlink" Id="rId29" Target="https://docs.microsoft.com/en-us/visualstudio/ide/reference/rename?view=vs-2017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CSCI 1301 – Lab 05</dc:title>
  <dc:creator>Clément Aubert</dc:creator>
  <dc:language>en</dc:language>
  <cp:keywords>Computer Science, Problem solving methods, Syllabus, Augusta University, Bachelor of Science</cp:keywords>
  <dcterms:created xsi:type="dcterms:W3CDTF">2020-09-08T00:51:53Z</dcterms:created>
  <dcterms:modified xsi:type="dcterms:W3CDTF">2020-09-08T00:51:53Z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September  7, 2020</vt:lpwstr>
  </property>
  <property fmtid="{D5CDD505-2E9C-101B-9397-08002B2CF9AE}" pid="3" name="documentclass">
    <vt:lpwstr>scrartcl</vt:lpwstr>
  </property>
  <property fmtid="{D5CDD505-2E9C-101B-9397-08002B2CF9AE}" pid="4" name="fontsize">
    <vt:lpwstr>10pt</vt:lpwstr>
  </property>
  <property fmtid="{D5CDD505-2E9C-101B-9397-08002B2CF9AE}" pid="5" name="geometry">
    <vt:lpwstr>margin=1in</vt:lpwstr>
  </property>
  <property fmtid="{D5CDD505-2E9C-101B-9397-08002B2CF9AE}" pid="6" name="links-as-notes">
    <vt:lpwstr>True</vt:lpwstr>
  </property>
  <property fmtid="{D5CDD505-2E9C-101B-9397-08002B2CF9AE}" pid="7" name="numbersections">
    <vt:lpwstr>True</vt:lpwstr>
  </property>
  <property fmtid="{D5CDD505-2E9C-101B-9397-08002B2CF9AE}" pid="8" name="papersize">
    <vt:lpwstr>letter</vt:lpwstr>
  </property>
</Properties>
</file>