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0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02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17, 2020</w:t>
      </w:r>
    </w:p>
    <w:p>
      <w:pPr>
        <w:pStyle w:val="Heading1"/>
      </w:pPr>
      <w:bookmarkStart w:id="20" w:name="last-time---presentation"/>
      <w:r>
        <w:t xml:space="preserve">Last Time - Presentation</w:t>
      </w:r>
      <w:bookmarkEnd w:id="20"/>
    </w:p>
    <w:p>
      <w:pPr>
        <w:numPr>
          <w:ilvl w:val="0"/>
          <w:numId w:val="1001"/>
        </w:numPr>
        <w:pStyle w:val="Compact"/>
      </w:pPr>
      <w:r>
        <w:t xml:space="preserve">Lab component and class component. Attendance is not mandatory.</w:t>
      </w:r>
    </w:p>
    <w:p>
      <w:pPr>
        <w:numPr>
          <w:ilvl w:val="0"/>
          <w:numId w:val="1001"/>
        </w:numPr>
        <w:pStyle w:val="Compact"/>
      </w:pPr>
      <w:r>
        <w:t xml:space="preserve">Grading: quizzes, projects, and exams. Lab and homework are not due.</w:t>
      </w:r>
    </w:p>
    <w:p>
      <w:pPr>
        <w:numPr>
          <w:ilvl w:val="0"/>
          <w:numId w:val="1001"/>
        </w:numPr>
        <w:pStyle w:val="Compact"/>
      </w:pPr>
      <w:r>
        <w:t xml:space="preserve">Everything is incremental: cannot succeed if missed a lecture or a key concept.</w:t>
      </w:r>
    </w:p>
    <w:p>
      <w:pPr>
        <w:numPr>
          <w:ilvl w:val="0"/>
          <w:numId w:val="1001"/>
        </w:numPr>
        <w:pStyle w:val="Compact"/>
      </w:pPr>
      <w:r>
        <w:t xml:space="preserve">To get help, contact Crystal Anderson or Dr. Aubert through email, teams, discord, …</w:t>
      </w:r>
    </w:p>
    <w:p>
      <w:pPr>
        <w:pStyle w:val="Heading1"/>
      </w:pPr>
      <w:bookmarkStart w:id="21" w:name="intro-principles-of-computer-programming"/>
      <w:r>
        <w:t xml:space="preserve">Intro:</w:t>
      </w:r>
      <w:r>
        <w:t xml:space="preserve"> </w:t>
      </w:r>
      <w:r>
        <w:rPr>
          <w:b/>
        </w:rPr>
        <w:t xml:space="preserve">P</w:t>
      </w:r>
      <w:r>
        <w:t xml:space="preserve">rinciples of</w:t>
      </w:r>
      <w:r>
        <w:t xml:space="preserve"> </w:t>
      </w:r>
      <w:r>
        <w:rPr>
          <w:b/>
        </w:rPr>
        <w:t xml:space="preserve">C</w:t>
      </w:r>
      <w:r>
        <w:t xml:space="preserve">omputer</w:t>
      </w:r>
      <w:r>
        <w:t xml:space="preserve"> </w:t>
      </w:r>
      <w:r>
        <w:rPr>
          <w:b/>
        </w:rPr>
        <w:t xml:space="preserve">P</w:t>
      </w:r>
      <w:r>
        <w:t xml:space="preserve">rogramming:</w:t>
      </w:r>
      <w:bookmarkEnd w:id="21"/>
    </w:p>
    <w:p>
      <w:pPr>
        <w:pStyle w:val="Heading2"/>
      </w:pPr>
      <w:bookmarkStart w:id="22" w:name="principles"/>
      <w:r>
        <w:rPr>
          <w:b/>
        </w:rPr>
        <w:t xml:space="preserve">P</w:t>
      </w:r>
      <w:r>
        <w:t xml:space="preserve">rinciples</w:t>
      </w:r>
      <w:bookmarkEnd w:id="22"/>
    </w:p>
    <w:p>
      <w:pPr>
        <w:numPr>
          <w:ilvl w:val="0"/>
          <w:numId w:val="1002"/>
        </w:numPr>
        <w:pStyle w:val="Compact"/>
      </w:pPr>
      <w:r>
        <w:t xml:space="preserve">Commons principles at the core of every programming language.</w:t>
      </w:r>
    </w:p>
    <w:p>
      <w:pPr>
        <w:numPr>
          <w:ilvl w:val="0"/>
          <w:numId w:val="1002"/>
        </w:numPr>
        <w:pStyle w:val="Compact"/>
      </w:pPr>
      <w:r>
        <w:t xml:space="preserve">Always been and always will be (some studies since ancient history!).</w:t>
      </w:r>
    </w:p>
    <w:p>
      <w:pPr>
        <w:numPr>
          <w:ilvl w:val="0"/>
          <w:numId w:val="1002"/>
        </w:numPr>
        <w:pStyle w:val="Compact"/>
      </w:pPr>
      <w:r>
        <w:t xml:space="preserve">Ties with Mathematics.</w:t>
      </w:r>
    </w:p>
    <w:p>
      <w:pPr>
        <w:pStyle w:val="Heading2"/>
      </w:pPr>
      <w:bookmarkStart w:id="23" w:name="computer"/>
      <w:r>
        <w:rPr>
          <w:b/>
        </w:rPr>
        <w:t xml:space="preserve">C</w:t>
      </w:r>
      <w:r>
        <w:t xml:space="preserve">omputer</w:t>
      </w:r>
      <w:bookmarkEnd w:id="23"/>
    </w:p>
    <w:p>
      <w:pPr>
        <w:numPr>
          <w:ilvl w:val="0"/>
          <w:numId w:val="1003"/>
        </w:numPr>
        <w:pStyle w:val="Compact"/>
      </w:pPr>
      <w:r>
        <w:t xml:space="preserve">Particular, contingent.</w:t>
      </w:r>
    </w:p>
    <w:p>
      <w:pPr>
        <w:numPr>
          <w:ilvl w:val="0"/>
          <w:numId w:val="1003"/>
        </w:numPr>
        <w:pStyle w:val="Compact"/>
      </w:pPr>
      <w:r>
        <w:t xml:space="preserve">Evolving fast (parallel computing, quantum computing, etc.).</w:t>
      </w:r>
    </w:p>
    <w:p>
      <w:pPr>
        <w:numPr>
          <w:ilvl w:val="0"/>
          <w:numId w:val="1003"/>
        </w:numPr>
        <w:pStyle w:val="Compact"/>
      </w:pPr>
      <w:r>
        <w:t xml:space="preserve">Ties with Physics (circuits).</w:t>
      </w:r>
    </w:p>
    <w:p>
      <w:pPr>
        <w:pStyle w:val="Heading2"/>
      </w:pPr>
      <w:bookmarkStart w:id="24" w:name="programming"/>
      <w:r>
        <w:rPr>
          <w:b/>
        </w:rPr>
        <w:t xml:space="preserve">P</w:t>
      </w:r>
      <w:r>
        <w:t xml:space="preserve">rogramming</w:t>
      </w:r>
      <w:bookmarkEnd w:id="24"/>
    </w:p>
    <w:p>
      <w:pPr>
        <w:pStyle w:val="FirstParagraph"/>
      </w:pPr>
      <w:r>
        <w:t xml:space="preserve">Basic building blocks that are used to construct</w:t>
      </w:r>
      <w:r>
        <w:t xml:space="preserve"> </w:t>
      </w:r>
      <w:r>
        <w:rPr>
          <w:i/>
        </w:rPr>
        <w:t xml:space="preserve">any</w:t>
      </w:r>
      <w:r>
        <w:t xml:space="preserve"> </w:t>
      </w:r>
      <w:r>
        <w:t xml:space="preserve">program (= software = app = application).</w:t>
      </w:r>
    </w:p>
    <w:p>
      <w:pPr>
        <w:pStyle w:val="Heading1"/>
      </w:pPr>
      <w:bookmarkStart w:id="25" w:name="generalities"/>
      <w:r>
        <w:t xml:space="preserve">Generalities</w:t>
      </w:r>
      <w:bookmarkEnd w:id="25"/>
    </w:p>
    <w:p>
      <w:pPr>
        <w:pStyle w:val="Heading2"/>
      </w:pPr>
      <w:bookmarkStart w:id="26" w:name="on-computers"/>
      <w:r>
        <w:t xml:space="preserve">On Computers</w:t>
      </w:r>
      <w:bookmarkEnd w:id="26"/>
    </w:p>
    <w:p>
      <w:pPr>
        <w:numPr>
          <w:ilvl w:val="0"/>
          <w:numId w:val="1004"/>
        </w:numPr>
        <w:pStyle w:val="Compact"/>
      </w:pPr>
      <w:r>
        <w:t xml:space="preserve">Not interested in the hardware component in this lecture: we will treat software as platform-independent</w:t>
      </w:r>
    </w:p>
    <w:p>
      <w:pPr>
        <w:numPr>
          <w:ilvl w:val="0"/>
          <w:numId w:val="1004"/>
        </w:numPr>
        <w:pStyle w:val="Compact"/>
      </w:pPr>
      <w:r>
        <w:t xml:space="preserve">There are three levels of languages: Machine-code (read by computers, not humans), Assembly, High-Level Language (read by humans, not computers).</w:t>
      </w:r>
    </w:p>
    <w:p>
      <w:pPr>
        <w:numPr>
          <w:ilvl w:val="0"/>
          <w:numId w:val="1004"/>
        </w:numPr>
        <w:pStyle w:val="Compact"/>
      </w:pPr>
      <w:r>
        <w:t xml:space="preserve">Assembler and compiler have the same</w:t>
      </w:r>
      <w:r>
        <w:t xml:space="preserve"> </w:t>
      </w:r>
      <w:r>
        <w:t xml:space="preserve">“</w:t>
      </w:r>
      <w:r>
        <w:t xml:space="preserve">target language</w:t>
      </w:r>
      <w:r>
        <w:t xml:space="preserve">”</w:t>
      </w:r>
      <w:r>
        <w:t xml:space="preserve"> </w:t>
      </w:r>
      <w:r>
        <w:t xml:space="preserve">(machine code), but different</w:t>
      </w:r>
      <w:r>
        <w:t xml:space="preserve"> </w:t>
      </w:r>
      <w:r>
        <w:t xml:space="preserve">“</w:t>
      </w:r>
      <w:r>
        <w:t xml:space="preserve">source languages</w:t>
      </w:r>
      <w:r>
        <w:t xml:space="preserve">”</w:t>
      </w:r>
      <w:r>
        <w:t xml:space="preserve"> </w:t>
      </w:r>
      <w:r>
        <w:t xml:space="preserve">(assembly language for assembler, high-level language for compiler).</w:t>
      </w:r>
    </w:p>
    <w:p>
      <w:pPr>
        <w:numPr>
          <w:ilvl w:val="0"/>
          <w:numId w:val="1004"/>
        </w:numPr>
        <w:pStyle w:val="Compact"/>
      </w:pPr>
      <w:r>
        <w:t xml:space="preserve">Compiler and code are particular to one language.</w:t>
      </w:r>
    </w:p>
    <w:p>
      <w:pPr>
        <w:pStyle w:val="Heading2"/>
      </w:pPr>
      <w:bookmarkStart w:id="27" w:name="on-software"/>
      <w:r>
        <w:t xml:space="preserve">On Software</w:t>
      </w:r>
      <w:bookmarkEnd w:id="27"/>
    </w:p>
    <w:p>
      <w:pPr>
        <w:numPr>
          <w:ilvl w:val="0"/>
          <w:numId w:val="1005"/>
        </w:numPr>
        <w:pStyle w:val="Compact"/>
      </w:pPr>
      <w:r>
        <w:t xml:space="preserve">Interaction with software:</w:t>
      </w:r>
      <w:r>
        <w:t xml:space="preserve"> </w:t>
      </w:r>
      <w:r>
        <w:rPr>
          <w:b/>
        </w:rPr>
        <w:t xml:space="preserve">G</w:t>
      </w:r>
      <w:r>
        <w:t xml:space="preserve">raphical</w:t>
      </w:r>
      <w:r>
        <w:t xml:space="preserve"> </w:t>
      </w:r>
      <w:r>
        <w:rPr>
          <w:b/>
        </w:rPr>
        <w:t xml:space="preserve">U</w:t>
      </w:r>
      <w:r>
        <w:t xml:space="preserve">ser</w:t>
      </w:r>
      <w:r>
        <w:t xml:space="preserve"> </w:t>
      </w:r>
      <w:r>
        <w:rPr>
          <w:b/>
        </w:rPr>
        <w:t xml:space="preserve">I</w:t>
      </w:r>
      <w:r>
        <w:t xml:space="preserve">nterface /</w:t>
      </w:r>
      <w:r>
        <w:t xml:space="preserve"> </w:t>
      </w:r>
      <w:r>
        <w:rPr>
          <w:b/>
        </w:rPr>
        <w:t xml:space="preserve">C</w:t>
      </w:r>
      <w:r>
        <w:t xml:space="preserve">ommand-</w:t>
      </w:r>
      <w:r>
        <w:rPr>
          <w:b/>
        </w:rPr>
        <w:t xml:space="preserve">L</w:t>
      </w:r>
      <w:r>
        <w:t xml:space="preserve">ine</w:t>
      </w:r>
      <w:r>
        <w:t xml:space="preserve"> </w:t>
      </w:r>
      <w:r>
        <w:rPr>
          <w:b/>
        </w:rPr>
        <w:t xml:space="preserve">I</w:t>
      </w:r>
      <w:r>
        <w:t xml:space="preserve">nterface, and Input / Output</w:t>
      </w:r>
    </w:p>
    <w:p>
      <w:pPr>
        <w:numPr>
          <w:ilvl w:val="0"/>
          <w:numId w:val="1005"/>
        </w:numPr>
        <w:pStyle w:val="Compact"/>
      </w:pPr>
      <w:r>
        <w:t xml:space="preserve">A single software can use multiple programming languages (taking benefits of their efficient charactersitics).</w:t>
      </w:r>
    </w:p>
    <w:p>
      <w:pPr>
        <w:pStyle w:val="Heading1"/>
      </w:pPr>
      <w:bookmarkStart w:id="28" w:name="specificity-of-c"/>
      <w:r>
        <w:t xml:space="preserve">Specificity of C#</w:t>
      </w:r>
      <w:bookmarkEnd w:id="28"/>
    </w:p>
    <w:p>
      <w:pPr>
        <w:pStyle w:val="Heading2"/>
      </w:pPr>
      <w:bookmarkStart w:id="29" w:name="workflow"/>
      <w:r>
        <w:t xml:space="preserve">Workflow</w:t>
      </w:r>
      <w:bookmarkEnd w:id="29"/>
    </w:p>
    <w:p>
      <w:pPr>
        <w:pStyle w:val="FirstParagraph"/>
      </w:pPr>
      <w:r>
        <w:drawing>
          <wp:inline>
            <wp:extent cx="5334000" cy="9010175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drawings/flowchart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90101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p>
      <w:pPr>
        <w:pStyle w:val="BodyText"/>
      </w:pPr>
      <w:r>
        <w:t xml:space="preserve">Some of the specificity of C# is that:</w:t>
      </w:r>
    </w:p>
    <w:p>
      <w:pPr>
        <w:numPr>
          <w:ilvl w:val="0"/>
          <w:numId w:val="1006"/>
        </w:numPr>
        <w:pStyle w:val="Compact"/>
      </w:pPr>
      <w:r>
        <w:t xml:space="preserve">Everything will be done in Visual Studio (VS).</w:t>
      </w:r>
    </w:p>
    <w:p>
      <w:pPr>
        <w:numPr>
          <w:ilvl w:val="0"/>
          <w:numId w:val="1006"/>
        </w:numPr>
        <w:pStyle w:val="Compact"/>
      </w:pPr>
      <w:r>
        <w:t xml:space="preserve">Compiling is called</w:t>
      </w:r>
      <w:r>
        <w:t xml:space="preserve"> </w:t>
      </w:r>
      <w:r>
        <w:t xml:space="preserve">“</w:t>
      </w:r>
      <w:r>
        <w:t xml:space="preserve">Build</w:t>
      </w:r>
      <w:r>
        <w:t xml:space="preserve">”</w:t>
      </w:r>
      <w:r>
        <w:t xml:space="preserve"> </w:t>
      </w:r>
      <w:r>
        <w:t xml:space="preserve">and running is called</w:t>
      </w:r>
      <w:r>
        <w:t xml:space="preserve"> </w:t>
      </w:r>
      <w:r>
        <w:t xml:space="preserve">“</w:t>
      </w:r>
      <w:r>
        <w:t xml:space="preserve">Debugging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Start without Debugging</w:t>
      </w:r>
      <w:r>
        <w:t xml:space="preserve">”</w:t>
      </w:r>
    </w:p>
    <w:p>
      <w:pPr>
        <w:pStyle w:val="Heading2"/>
      </w:pPr>
      <w:bookmarkStart w:id="31" w:name="an-object-oriented-language"/>
      <w:r>
        <w:t xml:space="preserve">An object-oriented language</w:t>
      </w:r>
      <w:bookmarkEnd w:id="31"/>
    </w:p>
    <w:p>
      <w:pPr>
        <w:pStyle w:val="FirstParagraph"/>
      </w:pPr>
      <w:r>
        <w:t xml:space="preserve">There are multiple paradigms (cf. </w:t>
      </w:r>
      <w:hyperlink r:id="rId32">
        <w:r>
          <w:rPr>
            <w:rStyle w:val="Hyperlink"/>
          </w:rPr>
          <w:t xml:space="preserve">https://en.wikipedia.org/wiki/Programming_paradigm</w:t>
        </w:r>
      </w:hyperlink>
      <w:r>
        <w:t xml:space="preserve">), i.e. </w:t>
      </w:r>
      <w:r>
        <w:t xml:space="preserve">“</w:t>
      </w:r>
      <w:r>
        <w:t xml:space="preserve">families</w:t>
      </w:r>
      <w:r>
        <w:t xml:space="preserve">”</w:t>
      </w:r>
      <w:r>
        <w:t xml:space="preserve">, of languages.</w:t>
      </w:r>
      <w:r>
        <w:t xml:space="preserve"> </w:t>
      </w:r>
      <w:r>
        <w:t xml:space="preserve">Object-oriented language is one of them, and Java, C#, Python, … are in that same family.</w:t>
      </w:r>
      <w:r>
        <w:t xml:space="preserve"> </w:t>
      </w:r>
      <w:r>
        <w:t xml:space="preserve">The key concepts (that we will study at length) are:</w:t>
      </w:r>
    </w:p>
    <w:p>
      <w:pPr>
        <w:numPr>
          <w:ilvl w:val="0"/>
          <w:numId w:val="1007"/>
        </w:numPr>
        <w:pStyle w:val="Compact"/>
      </w:pPr>
      <w:r>
        <w:t xml:space="preserve">Class = Blueprint, cookie-cutter, birthday card invitation template (with blanks), …</w:t>
      </w:r>
    </w:p>
    <w:p>
      <w:pPr>
        <w:numPr>
          <w:ilvl w:val="0"/>
          <w:numId w:val="1007"/>
        </w:numPr>
        <w:pStyle w:val="Compact"/>
      </w:pPr>
      <w:r>
        <w:t xml:space="preserve">Object = Actual house, cookie, birthday card with a name and an address, …</w:t>
      </w:r>
    </w:p>
    <w:p>
      <w:pPr>
        <w:numPr>
          <w:ilvl w:val="0"/>
          <w:numId w:val="1007"/>
        </w:numPr>
        <w:pStyle w:val="Compact"/>
      </w:pPr>
      <w:r>
        <w:t xml:space="preserve">Method (Action that you can perform uniformly on objects) = Painting the house, decorating the cookie, sending the card, …</w:t>
      </w:r>
    </w:p>
    <w:p>
      <w:pPr>
        <w:pStyle w:val="Heading2"/>
      </w:pPr>
      <w:bookmarkStart w:id="33" w:name="history"/>
      <w:r>
        <w:t xml:space="preserve">History</w:t>
      </w:r>
      <w:bookmarkEnd w:id="33"/>
    </w:p>
    <w:p>
      <w:pPr>
        <w:numPr>
          <w:ilvl w:val="0"/>
          <w:numId w:val="1008"/>
        </w:numPr>
        <w:pStyle w:val="Compact"/>
      </w:pPr>
      <w:r>
        <w:t xml:space="preserve">C# started in 2000, inspired by C, C++ and Java. Launched by Windows.</w:t>
      </w:r>
    </w:p>
    <w:p>
      <w:pPr>
        <w:numPr>
          <w:ilvl w:val="0"/>
          <w:numId w:val="1008"/>
        </w:numPr>
        <w:pStyle w:val="Compact"/>
      </w:pPr>
      <w:r>
        <w:t xml:space="preserve">C# is in the TOP 5 of the most used programming languages</w:t>
      </w:r>
      <w:r>
        <w:t xml:space="preserve"> </w:t>
      </w:r>
      <w:hyperlink r:id="rId34">
        <w:r>
          <w:rPr>
            <w:rStyle w:val="Hyperlink"/>
          </w:rPr>
          <w:t xml:space="preserve">Source 1</w:t>
        </w:r>
      </w:hyperlink>
      <w:r>
        <w:t xml:space="preserve">,</w:t>
      </w:r>
      <w:r>
        <w:t xml:space="preserve"> </w:t>
      </w:r>
      <w:hyperlink r:id="rId35">
        <w:r>
          <w:rPr>
            <w:rStyle w:val="Hyperlink"/>
          </w:rPr>
          <w:t xml:space="preserve">Source 2</w:t>
        </w:r>
      </w:hyperlink>
    </w:p>
    <w:p>
      <w:pPr>
        <w:numPr>
          <w:ilvl w:val="0"/>
          <w:numId w:val="1008"/>
        </w:numPr>
        <w:pStyle w:val="Compact"/>
      </w:pPr>
      <w:r>
        <w:t xml:space="preserve">Its popularity seems to be eroding</w:t>
      </w:r>
      <w:r>
        <w:t xml:space="preserve"> </w:t>
      </w:r>
      <w:hyperlink r:id="rId36">
        <w:r>
          <w:rPr>
            <w:rStyle w:val="Hyperlink"/>
          </w:rPr>
          <w:t xml:space="preserve">Source</w:t>
        </w:r>
      </w:hyperlink>
    </w:p>
    <w:p>
      <w:pPr>
        <w:numPr>
          <w:ilvl w:val="0"/>
          <w:numId w:val="1008"/>
        </w:numPr>
        <w:pStyle w:val="Compact"/>
      </w:pPr>
      <w:r>
        <w:t xml:space="preserve">Solid, stable, widespread, used by</w:t>
      </w:r>
      <w:r>
        <w:t xml:space="preserve"> </w:t>
      </w:r>
      <w:hyperlink r:id="rId37">
        <w:r>
          <w:rPr>
            <w:rStyle w:val="Hyperlink"/>
          </w:rPr>
          <w:t xml:space="preserve">Unity’s API</w:t>
        </w:r>
      </w:hyperlink>
      <w:r>
        <w:t xml:space="preserve">.</w:t>
      </w:r>
    </w:p>
    <w:p>
      <w:pPr>
        <w:pStyle w:val="Heading1"/>
      </w:pPr>
      <w:bookmarkStart w:id="38" w:name="a-simple-program"/>
      <w:r>
        <w:t xml:space="preserve">A Simple Program</w:t>
      </w:r>
      <w:bookmarkEnd w:id="38"/>
    </w:p>
    <w:p>
      <w:pPr>
        <w:pStyle w:val="SourceCode"/>
      </w:pPr>
      <w:r>
        <w:rPr>
          <w:rStyle w:val="CommentTok"/>
        </w:rPr>
        <w:t xml:space="preserve">// Hello!</w:t>
      </w:r>
      <w:r>
        <w:br/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Welcome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{</w:t>
      </w:r>
      <w:r>
        <w:br/>
      </w:r>
      <w:r>
        <w:rPr>
          <w:rStyle w:val="NormalTok"/>
        </w:rPr>
        <w:t xml:space="preserve">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"Welcome to PCP!"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}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This is a multi-line</w:t>
      </w:r>
      <w:r>
        <w:br/>
      </w:r>
      <w:r>
        <w:rPr>
          <w:rStyle w:val="CommentTok"/>
        </w:rPr>
        <w:t xml:space="preserve"> comment</w:t>
      </w:r>
      <w:r>
        <w:br/>
      </w:r>
      <w:r>
        <w:rPr>
          <w:rStyle w:val="CommentTok"/>
        </w:rPr>
        <w:t xml:space="preserve">*/</w:t>
      </w:r>
    </w:p>
    <w:p>
      <w:pPr>
        <w:pStyle w:val="FirstParagraph"/>
      </w:pPr>
      <w:r>
        <w:t xml:space="preserve">Only one line actually</w:t>
      </w:r>
      <w:r>
        <w:t xml:space="preserve"> </w:t>
      </w:r>
      <w:r>
        <w:rPr>
          <w:i/>
        </w:rPr>
        <w:t xml:space="preserve">does</w:t>
      </w:r>
      <w:r>
        <w:t xml:space="preserve"> </w:t>
      </w:r>
      <w:r>
        <w:t xml:space="preserve">something, (</w:t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"Welcome to PCP!"</w:t>
      </w:r>
      <w:r>
        <w:rPr>
          <w:rStyle w:val="NormalTok"/>
        </w:rPr>
        <w:t xml:space="preserve">);</w:t>
      </w:r>
      <w:r>
        <w:t xml:space="preserve">), the rest is</w:t>
      </w:r>
      <w:r>
        <w:t xml:space="preserve"> </w:t>
      </w:r>
      <w:r>
        <w:t xml:space="preserve">“</w:t>
      </w:r>
      <w:r>
        <w:t xml:space="preserve">overhead</w:t>
      </w:r>
      <w:r>
        <w:t xml:space="preserve">”</w:t>
      </w:r>
      <w:r>
        <w:t xml:space="preserve">: for now, let’s take that to be a magical incantation, we’ll expound on that soon.</w:t>
      </w:r>
    </w:p>
    <w:p>
      <w:pPr>
        <w:pStyle w:val="BodyText"/>
      </w:pPr>
      <w:r>
        <w:t xml:space="preserve">“</w:t>
      </w:r>
      <w:r>
        <w:t xml:space="preserve">Line by line</w:t>
      </w:r>
      <w:r>
        <w:t xml:space="preserve">”</w:t>
      </w:r>
      <w:r>
        <w:t xml:space="preserve"> </w:t>
      </w:r>
      <w:r>
        <w:t xml:space="preserve">reading of the code:</w:t>
      </w:r>
    </w:p>
    <w:p>
      <w:pPr>
        <w:numPr>
          <w:ilvl w:val="0"/>
          <w:numId w:val="1009"/>
        </w:numPr>
        <w:pStyle w:val="Compact"/>
      </w:pPr>
      <w:r>
        <w:t xml:space="preserve">There are two</w:t>
      </w:r>
      <w:r>
        <w:t xml:space="preserve"> </w:t>
      </w:r>
      <w:r>
        <w:rPr>
          <w:i/>
        </w:rPr>
        <w:t xml:space="preserve">statements</w:t>
      </w:r>
      <w:r>
        <w:t xml:space="preserve"> </w:t>
      </w:r>
      <w:r>
        <w:t xml:space="preserve">in this code:</w:t>
      </w:r>
      <w:r>
        <w:t xml:space="preserve"> </w:t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"Welcome to PCP!"</w:t>
      </w:r>
      <w:r>
        <w:rPr>
          <w:rStyle w:val="NormalTok"/>
        </w:rPr>
        <w:t xml:space="preserve">);</w:t>
      </w:r>
      <w:r>
        <w:t xml:space="preserve"> </w:t>
      </w:r>
      <w:r>
        <w:t xml:space="preserve">and</w:t>
      </w:r>
      <w:r>
        <w:t xml:space="preserve"> </w:t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t xml:space="preserve">. They both end with</w:t>
      </w:r>
      <w:r>
        <w:t xml:space="preserve"> </w:t>
      </w:r>
      <w:r>
        <w:rPr>
          <w:rStyle w:val="VerbatimChar"/>
        </w:rPr>
        <w:t xml:space="preserve">;</w:t>
      </w:r>
      <w:r>
        <w:t xml:space="preserve">.</w:t>
      </w:r>
    </w:p>
    <w:p>
      <w:pPr>
        <w:numPr>
          <w:ilvl w:val="0"/>
          <w:numId w:val="1009"/>
        </w:numPr>
        <w:pStyle w:val="Compact"/>
      </w:pPr>
      <w:r>
        <w:t xml:space="preserve">There are two kinds of comments (for the programmer and ignored by the computer): inline comment (</w:t>
      </w:r>
      <w:r>
        <w:rPr>
          <w:rStyle w:val="CommentTok"/>
        </w:rPr>
        <w:t xml:space="preserve">//…</w:t>
      </w:r>
      <w:r>
        <w:t xml:space="preserve">) and delimited, or multi-line, comments (</w:t>
      </w:r>
      <w:r>
        <w:rPr>
          <w:rStyle w:val="CommentTok"/>
        </w:rPr>
        <w:t xml:space="preserve">/* … */</w:t>
      </w:r>
      <w:r>
        <w:t xml:space="preserve">),</w:t>
      </w:r>
    </w:p>
    <w:p>
      <w:pPr>
        <w:numPr>
          <w:ilvl w:val="0"/>
          <w:numId w:val="1009"/>
        </w:numPr>
        <w:pStyle w:val="Compact"/>
      </w:pPr>
      <w:r>
        <w:rPr>
          <w:rStyle w:val="VerbatimChar"/>
        </w:rPr>
        <w:t xml:space="preserve">Using</w:t>
      </w:r>
      <w:r>
        <w:t xml:space="preserve"> </w:t>
      </w:r>
      <w:r>
        <w:t xml:space="preserve">directive. Namespace (= API, Library, i.e., set of classes)</w:t>
      </w:r>
    </w:p>
    <w:p>
      <w:pPr>
        <w:numPr>
          <w:ilvl w:val="0"/>
          <w:numId w:val="1009"/>
        </w:numPr>
        <w:pStyle w:val="Compact"/>
      </w:pPr>
      <w:r>
        <w:t xml:space="preserve">The class has a</w:t>
      </w:r>
      <w:r>
        <w:t xml:space="preserve"> </w:t>
      </w:r>
      <w:r>
        <w:rPr>
          <w:i/>
        </w:rPr>
        <w:t xml:space="preserve">header</w:t>
      </w:r>
      <w:r>
        <w:t xml:space="preserve"> </w:t>
      </w:r>
      <w:r>
        <w:t xml:space="preserve">(l. 4), a</w:t>
      </w:r>
      <w:r>
        <w:t xml:space="preserve"> </w:t>
      </w:r>
      <w:r>
        <w:rPr>
          <w:i/>
        </w:rPr>
        <w:t xml:space="preserve">body</w:t>
      </w:r>
      <w:r>
        <w:t xml:space="preserve"> </w:t>
      </w:r>
      <w:r>
        <w:t xml:space="preserve">(l. 5-10), and a</w:t>
      </w:r>
      <w:r>
        <w:t xml:space="preserve"> </w:t>
      </w:r>
      <w:r>
        <w:rPr>
          <w:i/>
        </w:rPr>
        <w:t xml:space="preserve">name</w:t>
      </w:r>
      <w:r>
        <w:t xml:space="preserve"> </w:t>
      </w:r>
      <w:r>
        <w:t xml:space="preserve">(</w:t>
      </w:r>
      <w:r>
        <w:rPr>
          <w:rStyle w:val="VerbatimChar"/>
        </w:rPr>
        <w:t xml:space="preserve">Welcome</w:t>
      </w:r>
      <w:r>
        <w:t xml:space="preserve">).</w:t>
      </w:r>
    </w:p>
    <w:p>
      <w:pPr>
        <w:numPr>
          <w:ilvl w:val="0"/>
          <w:numId w:val="1009"/>
        </w:numPr>
        <w:pStyle w:val="Compact"/>
      </w:pPr>
      <w:r>
        <w:t xml:space="preserve">The method also has a</w:t>
      </w:r>
      <w:r>
        <w:t xml:space="preserve"> </w:t>
      </w:r>
      <w:r>
        <w:rPr>
          <w:i/>
        </w:rPr>
        <w:t xml:space="preserve">header</w:t>
      </w:r>
      <w:r>
        <w:t xml:space="preserve"> </w:t>
      </w:r>
      <w:r>
        <w:t xml:space="preserve">(l. 6), a</w:t>
      </w:r>
      <w:r>
        <w:t xml:space="preserve"> </w:t>
      </w:r>
      <w:r>
        <w:rPr>
          <w:i/>
        </w:rPr>
        <w:t xml:space="preserve">body</w:t>
      </w:r>
      <w:r>
        <w:t xml:space="preserve"> </w:t>
      </w:r>
      <w:r>
        <w:t xml:space="preserve">(l.7-9), and a</w:t>
      </w:r>
      <w:r>
        <w:t xml:space="preserve"> </w:t>
      </w:r>
      <w:r>
        <w:rPr>
          <w:i/>
        </w:rPr>
        <w:t xml:space="preserve">name</w:t>
      </w:r>
      <w:r>
        <w:t xml:space="preserve"> </w:t>
      </w:r>
      <w:r>
        <w:t xml:space="preserve">(</w:t>
      </w:r>
      <w:r>
        <w:rPr>
          <w:rStyle w:val="VerbatimChar"/>
        </w:rPr>
        <w:t xml:space="preserve">Main</w:t>
      </w:r>
      <w:r>
        <w:t xml:space="preserve">).</w:t>
      </w:r>
    </w:p>
    <w:p>
      <w:pPr>
        <w:numPr>
          <w:ilvl w:val="0"/>
          <w:numId w:val="1009"/>
        </w:numPr>
        <w:pStyle w:val="Compact"/>
      </w:pPr>
      <w:r>
        <w:t xml:space="preserve">The indentation (spacing) and the colors matter to the programmer, but not to the compiler.</w:t>
      </w:r>
    </w:p>
    <w:p>
      <w:pPr>
        <w:pStyle w:val="Heading1"/>
      </w:pPr>
      <w:bookmarkStart w:id="39" w:name="rules-and-conventions"/>
      <w:r>
        <w:t xml:space="preserve">Rules and Conventions</w:t>
      </w:r>
      <w:bookmarkEnd w:id="39"/>
    </w:p>
    <w:p>
      <w:pPr>
        <w:pStyle w:val="Heading2"/>
      </w:pPr>
      <w:bookmarkStart w:id="40" w:name="rules"/>
      <w:r>
        <w:t xml:space="preserve">Rules</w:t>
      </w:r>
      <w:bookmarkEnd w:id="40"/>
    </w:p>
    <w:p>
      <w:pPr>
        <w:pStyle w:val="FirstParagraph"/>
      </w:pPr>
      <w:r>
        <w:t xml:space="preserve">General rules for the syntax of C#:</w:t>
      </w:r>
    </w:p>
    <w:p>
      <w:pPr>
        <w:numPr>
          <w:ilvl w:val="0"/>
          <w:numId w:val="1010"/>
        </w:numPr>
        <w:pStyle w:val="Compact"/>
      </w:pPr>
      <w:r>
        <w:t xml:space="preserve">C# is case-sensitive.</w:t>
      </w:r>
    </w:p>
    <w:p>
      <w:pPr>
        <w:numPr>
          <w:ilvl w:val="0"/>
          <w:numId w:val="1010"/>
        </w:numPr>
        <w:pStyle w:val="Compact"/>
      </w:pPr>
      <w:r>
        <w:t xml:space="preserve">Every statement ends with a</w:t>
      </w:r>
      <w:r>
        <w:t xml:space="preserve"> </w:t>
      </w:r>
      <w:r>
        <w:rPr>
          <w:rStyle w:val="VerbatimChar"/>
        </w:rPr>
        <w:t xml:space="preserve">;</w:t>
      </w:r>
      <w:r>
        <w:t xml:space="preserve">.</w:t>
      </w:r>
    </w:p>
    <w:p>
      <w:pPr>
        <w:numPr>
          <w:ilvl w:val="0"/>
          <w:numId w:val="1010"/>
        </w:numPr>
        <w:pStyle w:val="Compact"/>
      </w:pPr>
      <w:r>
        <w:t xml:space="preserve">Braces and parenthesis must be matched.</w:t>
      </w:r>
    </w:p>
    <w:p>
      <w:pPr>
        <w:pStyle w:val="FirstParagraph"/>
      </w:pPr>
      <w:r>
        <w:t xml:space="preserve">Oddly enough, C# does not care (almost at all) about spaces, but the programmer does: this is the difference between rules (use exact case, for instance) and conventions (like indentation, class name starting with an upper-case letter, …).</w:t>
      </w:r>
      <w:r>
        <w:t xml:space="preserve"> </w:t>
      </w:r>
      <w:r>
        <w:t xml:space="preserve">Rules are required by the compilers, conventions are recommended by the programmers (and your instructors!).</w:t>
      </w:r>
    </w:p>
    <w:p>
      <w:pPr>
        <w:pStyle w:val="BodyText"/>
      </w:pPr>
      <w:r>
        <w:t xml:space="preserve">There are also rules when we will be writing classes:</w:t>
      </w:r>
    </w:p>
    <w:p>
      <w:pPr>
        <w:numPr>
          <w:ilvl w:val="0"/>
          <w:numId w:val="1011"/>
        </w:numPr>
        <w:pStyle w:val="Compact"/>
      </w:pPr>
      <w:r>
        <w:t xml:space="preserve">You can have as many methods as you want per class.</w:t>
      </w:r>
    </w:p>
    <w:p>
      <w:pPr>
        <w:numPr>
          <w:ilvl w:val="0"/>
          <w:numId w:val="1011"/>
        </w:numPr>
        <w:pStyle w:val="Compact"/>
      </w:pPr>
      <w:r>
        <w:t xml:space="preserve">The</w:t>
      </w:r>
      <w:r>
        <w:t xml:space="preserve"> </w:t>
      </w:r>
      <w:r>
        <w:rPr>
          <w:rStyle w:val="NormalTok"/>
        </w:rPr>
        <w:t xml:space="preserve">Main</w:t>
      </w:r>
      <w:r>
        <w:t xml:space="preserve"> </w:t>
      </w:r>
      <w:r>
        <w:t xml:space="preserve">method is the entry point of a C# application.</w:t>
      </w:r>
    </w:p>
    <w:p>
      <w:pPr>
        <w:pStyle w:val="Heading2"/>
      </w:pPr>
      <w:bookmarkStart w:id="41" w:name="conventions"/>
      <w:r>
        <w:t xml:space="preserve">Conventions</w:t>
      </w:r>
      <w:bookmarkEnd w:id="41"/>
    </w:p>
    <w:p>
      <w:pPr>
        <w:pStyle w:val="FirstParagraph"/>
      </w:pPr>
      <w:r>
        <w:t xml:space="preserve">Some conventions include:</w:t>
      </w:r>
    </w:p>
    <w:p>
      <w:pPr>
        <w:numPr>
          <w:ilvl w:val="0"/>
          <w:numId w:val="1012"/>
        </w:numPr>
        <w:pStyle w:val="Compact"/>
      </w:pPr>
      <w:r>
        <w:t xml:space="preserve">Have only one class per file.</w:t>
      </w:r>
    </w:p>
    <w:p>
      <w:pPr>
        <w:numPr>
          <w:ilvl w:val="0"/>
          <w:numId w:val="1012"/>
        </w:numPr>
        <w:pStyle w:val="Compact"/>
      </w:pPr>
      <w:r>
        <w:t xml:space="preserve">The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 has the same name as the class inside it.</w:t>
      </w:r>
    </w:p>
    <w:p>
      <w:pPr>
        <w:pStyle w:val="FirstParagraph"/>
      </w:pPr>
      <w:r>
        <w:t xml:space="preserve">Those are actually rules in Java!</w:t>
      </w:r>
    </w:p>
    <w:p>
      <w:pPr>
        <w:pStyle w:val="Heading1"/>
      </w:pPr>
      <w:bookmarkStart w:id="42" w:name="reserved-words-and-identifiers"/>
      <w:r>
        <w:t xml:space="preserve">Reserved Words and Identifiers</w:t>
      </w:r>
      <w:bookmarkEnd w:id="42"/>
    </w:p>
    <w:p>
      <w:pPr>
        <w:numPr>
          <w:ilvl w:val="0"/>
          <w:numId w:val="1013"/>
        </w:numPr>
        <w:pStyle w:val="Compact"/>
      </w:pPr>
      <w:r>
        <w:t xml:space="preserve">Some words are reserved (they are called</w:t>
      </w:r>
      <w:r>
        <w:t xml:space="preserve"> </w:t>
      </w:r>
      <w:r>
        <w:rPr>
          <w:i/>
        </w:rPr>
        <w:t xml:space="preserve">keywords</w:t>
      </w:r>
      <w:r>
        <w:t xml:space="preserve">): they have a really particular meaning for C# and we can use them only in one way.</w:t>
      </w:r>
      <w:r>
        <w:t xml:space="preserve"> </w:t>
      </w:r>
      <w:r>
        <w:rPr>
          <w:rStyle w:val="VerbatimChar"/>
        </w:rPr>
        <w:t xml:space="preserve">using</w:t>
      </w:r>
      <w:r>
        <w:t xml:space="preserve">,</w:t>
      </w:r>
      <w:r>
        <w:t xml:space="preserve"> </w:t>
      </w:r>
      <w:r>
        <w:rPr>
          <w:rStyle w:val="VerbatimChar"/>
        </w:rPr>
        <w:t xml:space="preserve">class</w:t>
      </w:r>
      <w:r>
        <w:t xml:space="preserve">,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,</w:t>
      </w:r>
      <w:r>
        <w:t xml:space="preserve"> </w:t>
      </w:r>
      <w:r>
        <w:rPr>
          <w:rStyle w:val="VerbatimChar"/>
        </w:rPr>
        <w:t xml:space="preserve">void</w:t>
      </w:r>
      <w:r>
        <w:t xml:space="preserve"> </w:t>
      </w:r>
      <w:r>
        <w:t xml:space="preserve">,</w:t>
      </w:r>
      <w:r>
        <w:t xml:space="preserve"> </w:t>
      </w:r>
      <w:r>
        <w:rPr>
          <w:rStyle w:val="VerbatimChar"/>
        </w:rPr>
        <w:t xml:space="preserve">namespace</w:t>
      </w:r>
      <w:r>
        <w:t xml:space="preserve">, … (</w:t>
      </w:r>
      <w:r>
        <w:rPr>
          <w:rStyle w:val="VerbatimChar"/>
        </w:rPr>
        <w:t xml:space="preserve">Main</w:t>
      </w:r>
      <w:r>
        <w:t xml:space="preserve"> </w:t>
      </w:r>
      <w:r>
        <w:t xml:space="preserve">is not a keyword).</w:t>
      </w:r>
    </w:p>
    <w:p>
      <w:pPr>
        <w:numPr>
          <w:ilvl w:val="0"/>
          <w:numId w:val="1013"/>
        </w:numPr>
        <w:pStyle w:val="Compact"/>
      </w:pPr>
      <w:r>
        <w:t xml:space="preserve">Some words are fixed by the programmers: those are the identifiers (</w:t>
      </w:r>
      <w:r>
        <w:rPr>
          <w:rStyle w:val="VerbatimChar"/>
        </w:rPr>
        <w:t xml:space="preserve">Welcome</w:t>
      </w:r>
      <w:r>
        <w:t xml:space="preserve">). Class name, variable name, method name, …</w:t>
      </w:r>
    </w:p>
    <w:p>
      <w:pPr>
        <w:numPr>
          <w:ilvl w:val="0"/>
          <w:numId w:val="1013"/>
        </w:numPr>
        <w:pStyle w:val="Compact"/>
      </w:pPr>
      <w:r>
        <w:t xml:space="preserve">Some words were fixed by other programmers (</w:t>
      </w:r>
      <w:r>
        <w:rPr>
          <w:rStyle w:val="VerbatimChar"/>
        </w:rPr>
        <w:t xml:space="preserve">System</w:t>
      </w:r>
      <w:r>
        <w:t xml:space="preserve">,</w:t>
      </w:r>
      <w:r>
        <w:t xml:space="preserve"> </w:t>
      </w:r>
      <w:r>
        <w:rPr>
          <w:rStyle w:val="VerbatimChar"/>
        </w:rPr>
        <w:t xml:space="preserve">Console</w:t>
      </w:r>
      <w:r>
        <w:t xml:space="preserve">,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): if I want to use what they programmed for us, I have to use the name they picked. They also picked identifiers and gathered them in a</w:t>
      </w:r>
      <w:r>
        <w:t xml:space="preserve"> </w:t>
      </w:r>
      <w:r>
        <w:rPr>
          <w:i/>
        </w:rPr>
        <w:t xml:space="preserve">namespace</w:t>
      </w:r>
      <w:r>
        <w:t xml:space="preserve"> </w:t>
      </w:r>
      <w:r>
        <w:t xml:space="preserve">(=API, collection of classes we can use).</w:t>
      </w:r>
    </w:p>
    <w:p>
      <w:pPr>
        <w:pStyle w:val="Heading2"/>
      </w:pPr>
      <w:bookmarkStart w:id="43" w:name="rules-for-identifiers"/>
      <w:r>
        <w:t xml:space="preserve">Rules For Identifiers</w:t>
      </w:r>
      <w:bookmarkEnd w:id="43"/>
    </w:p>
    <w:p>
      <w:pPr>
        <w:pStyle w:val="FirstParagraph"/>
      </w:pPr>
      <w:r>
        <w:t xml:space="preserve">“</w:t>
      </w:r>
      <w:r>
        <w:t xml:space="preserve">Rules</w:t>
      </w:r>
      <w:r>
        <w:t xml:space="preserve">”</w:t>
      </w:r>
      <w:r>
        <w:t xml:space="preserve">: for the compiler.</w:t>
      </w:r>
    </w:p>
    <w:p>
      <w:pPr>
        <w:pStyle w:val="BodyText"/>
      </w:pPr>
      <w:r>
        <w:t xml:space="preserve">An identifier…</w:t>
      </w:r>
    </w:p>
    <w:p>
      <w:pPr>
        <w:numPr>
          <w:ilvl w:val="0"/>
          <w:numId w:val="1014"/>
        </w:numPr>
        <w:pStyle w:val="Compact"/>
      </w:pPr>
      <w:r>
        <w:t xml:space="preserve">Must not be a reserved word.</w:t>
      </w:r>
    </w:p>
    <w:p>
      <w:pPr>
        <w:numPr>
          <w:ilvl w:val="0"/>
          <w:numId w:val="1014"/>
        </w:numPr>
        <w:pStyle w:val="Compact"/>
      </w:pPr>
      <w:r>
        <w:t xml:space="preserve">Must contain only letters, a → Z, digits, 0 → 9, underscore, _.</w:t>
      </w:r>
    </w:p>
    <w:p>
      <w:pPr>
        <w:numPr>
          <w:ilvl w:val="0"/>
          <w:numId w:val="1014"/>
        </w:numPr>
        <w:pStyle w:val="Compact"/>
      </w:pPr>
      <w:r>
        <w:t xml:space="preserve">Does not begin with digits.</w:t>
      </w:r>
    </w:p>
    <w:p>
      <w:pPr>
        <w:numPr>
          <w:ilvl w:val="0"/>
          <w:numId w:val="1014"/>
        </w:numPr>
        <w:pStyle w:val="Compact"/>
      </w:pPr>
      <w:r>
        <w:t xml:space="preserve">Does not contain any spaces.</w:t>
      </w:r>
    </w:p>
    <w:p>
      <w:pPr>
        <w:pStyle w:val="Heading2"/>
      </w:pPr>
      <w:bookmarkStart w:id="44" w:name="conventions-for-identifiers"/>
      <w:r>
        <w:t xml:space="preserve">Conventions For Identifiers</w:t>
      </w:r>
      <w:bookmarkEnd w:id="44"/>
    </w:p>
    <w:p>
      <w:pPr>
        <w:pStyle w:val="FirstParagraph"/>
      </w:pPr>
      <w:r>
        <w:t xml:space="preserve">“</w:t>
      </w:r>
      <w:r>
        <w:t xml:space="preserve">Conventions</w:t>
      </w:r>
      <w:r>
        <w:t xml:space="preserve">”</w:t>
      </w:r>
      <w:r>
        <w:t xml:space="preserve">: for the programmers, common to many programming languages (some of Java’s rules are C# conventions).</w:t>
      </w:r>
    </w:p>
    <w:p>
      <w:pPr>
        <w:numPr>
          <w:ilvl w:val="0"/>
          <w:numId w:val="1015"/>
        </w:numPr>
        <w:pStyle w:val="Compact"/>
      </w:pPr>
      <w:r>
        <w:t xml:space="preserve">Identifiers should be descriptive.</w:t>
      </w:r>
    </w:p>
    <w:p>
      <w:pPr>
        <w:numPr>
          <w:ilvl w:val="0"/>
          <w:numId w:val="1015"/>
        </w:numPr>
        <w:pStyle w:val="Compact"/>
      </w:pPr>
      <w:r>
        <w:t xml:space="preserve">Class names starts with an upper-case letter.</w:t>
      </w:r>
    </w:p>
    <w:p>
      <w:pPr>
        <w:numPr>
          <w:ilvl w:val="0"/>
          <w:numId w:val="1015"/>
        </w:numPr>
        <w:pStyle w:val="Compact"/>
      </w:pPr>
      <w:r>
        <w:t xml:space="preserve">Pick names that are easy to memorize and type (</w:t>
      </w:r>
      <w:r>
        <w:rPr>
          <w:rStyle w:val="VerbatimChar"/>
        </w:rPr>
        <w:t xml:space="preserve">ClASs</w:t>
      </w:r>
      <w:r>
        <w:t xml:space="preserve"> </w:t>
      </w:r>
      <w:r>
        <w:t xml:space="preserve">is probably not a good choice).</w:t>
      </w:r>
    </w:p>
    <w:p>
      <w:pPr>
        <w:pStyle w:val="Heading1"/>
      </w:pPr>
      <w:bookmarkStart w:id="45" w:name="multiple-statements-and-escape-sequences"/>
      <w:r>
        <w:t xml:space="preserve">Multiple Statements and Escape Sequences</w:t>
      </w:r>
      <w:bookmarkEnd w:id="45"/>
    </w:p>
    <w:p>
      <w:pPr>
        <w:pStyle w:val="FirstParagraph"/>
      </w:pPr>
      <w:r>
        <w:rPr>
          <w:i/>
        </w:rPr>
        <w:t xml:space="preserve">Starting here, your instructor will draw at the board</w:t>
      </w:r>
      <w:r>
        <w:rPr>
          <w:i/>
        </w:rPr>
        <w:t xml:space="preserve"> </w:t>
      </w:r>
      <w:r>
        <w:rPr>
          <w:i/>
        </w:rPr>
        <w:t xml:space="preserve">“</w:t>
      </w:r>
      <w:r>
        <w:rPr>
          <w:i/>
        </w:rPr>
        <w:t xml:space="preserve">Output window</w:t>
      </w:r>
      <w:r>
        <w:rPr>
          <w:i/>
        </w:rPr>
        <w:t xml:space="preserve">”</w:t>
      </w:r>
      <w:r>
        <w:rPr>
          <w:i/>
        </w:rPr>
        <w:t xml:space="preserve">, and will stop writing all the code, to focus on the</w:t>
      </w:r>
      <w:r>
        <w:rPr>
          <w:i/>
        </w:rPr>
        <w:t xml:space="preserve"> </w:t>
      </w:r>
      <w:r>
        <w:rPr>
          <w:rStyle w:val="VerbatimChar"/>
          <w:i/>
        </w:rPr>
        <w:t xml:space="preserve">Main</w:t>
      </w:r>
      <w:r>
        <w:rPr>
          <w:i/>
        </w:rPr>
        <w:t xml:space="preserve"> </w:t>
      </w:r>
      <w:r>
        <w:rPr>
          <w:i/>
        </w:rPr>
        <w:t xml:space="preserve">method or notion at stake.</w:t>
      </w:r>
    </w:p>
    <w:p>
      <w:pPr>
        <w:pStyle w:val="BodyText"/>
      </w:pPr>
      <w:r>
        <w:t xml:space="preserve">In our body, we can have multiple statements: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"Hey"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"Mom"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In addition to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, we can also use</w:t>
      </w:r>
      <w:r>
        <w:t xml:space="preserve"> </w:t>
      </w:r>
      <w:r>
        <w:rPr>
          <w:rStyle w:val="VerbatimChar"/>
        </w:rPr>
        <w:t xml:space="preserve">Console.Write</w:t>
      </w:r>
      <w:r>
        <w:t xml:space="preserve">: the difference is that the former adds a new line after displaying the message, while the latter only displays the message, without adding a new line.</w:t>
      </w:r>
    </w:p>
    <w:p>
      <w:pPr>
        <w:pStyle w:val="BodyText"/>
      </w:pPr>
      <w:r>
        <w:t xml:space="preserve">We can also use escape sequences for special characters:</w:t>
      </w:r>
    </w:p>
    <w:p>
      <w:pPr>
        <w:numPr>
          <w:ilvl w:val="0"/>
          <w:numId w:val="1016"/>
        </w:numPr>
        <w:pStyle w:val="Compact"/>
      </w:pPr>
      <w:r>
        <w:rPr>
          <w:rStyle w:val="VerbatimChar"/>
        </w:rPr>
        <w:t xml:space="preserve">\n</w:t>
      </w:r>
      <w:r>
        <w:t xml:space="preserve"> </w:t>
      </w:r>
      <w:r>
        <w:t xml:space="preserve">- start a new line (newline character)</w:t>
      </w:r>
    </w:p>
    <w:p>
      <w:pPr>
        <w:numPr>
          <w:ilvl w:val="0"/>
          <w:numId w:val="1016"/>
        </w:numPr>
        <w:pStyle w:val="Compact"/>
      </w:pPr>
      <w:r>
        <w:rPr>
          <w:rStyle w:val="VerbatimChar"/>
        </w:rPr>
        <w:t xml:space="preserve">\a</w:t>
      </w:r>
      <w:r>
        <w:t xml:space="preserve"> </w:t>
      </w:r>
      <w:r>
        <w:t xml:space="preserve">- play a sound (alert)</w:t>
      </w:r>
    </w:p>
    <w:p>
      <w:pPr>
        <w:numPr>
          <w:ilvl w:val="0"/>
          <w:numId w:val="1016"/>
        </w:numPr>
        <w:pStyle w:val="Compact"/>
      </w:pPr>
      <w:r>
        <w:rPr>
          <w:rStyle w:val="VerbatimChar"/>
        </w:rPr>
        <w:t xml:space="preserve">\t</w:t>
      </w:r>
      <w:r>
        <w:t xml:space="preserve"> </w:t>
      </w:r>
      <w:r>
        <w:t xml:space="preserve">- horizontal tab</w:t>
      </w:r>
    </w:p>
    <w:p>
      <w:pPr>
        <w:pStyle w:val="FirstParagraph"/>
      </w:pPr>
      <w:r>
        <w:t xml:space="preserve">All of these use the escape character (</w:t>
      </w:r>
      <w:r>
        <w:rPr>
          <w:rStyle w:val="VerbatimChar"/>
        </w:rPr>
        <w:t xml:space="preserve">\</w:t>
      </w:r>
      <w:r>
        <w:t xml:space="preserve">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0" Target="media/rId30.png" /><Relationship Type="http://schemas.openxmlformats.org/officeDocument/2006/relationships/hyperlink" Id="rId37" Target="https://docs.unity3d.com/ScriptReference/" TargetMode="External" /><Relationship Type="http://schemas.openxmlformats.org/officeDocument/2006/relationships/hyperlink" Id="rId32" Target="https://en.wikipedia.org/wiki/Programming_paradigm" TargetMode="External" /><Relationship Type="http://schemas.openxmlformats.org/officeDocument/2006/relationships/hyperlink" Id="rId35" Target="https://insights.stackoverflow.com/survey/2017#technology-programming-languages%3E" TargetMode="External" /><Relationship Type="http://schemas.openxmlformats.org/officeDocument/2006/relationships/hyperlink" Id="rId36" Target="https://insights.stackoverflow.com/trends?tags=java%2Cc%2Cc%2B%2B%2Cpython%2Cc%23%2Cvb.net%2Cjavascript%2Cassembly%2Cphp%2Cperl%2Cruby%2Cswift%2Cr%2Cobjective-c" TargetMode="External" /><Relationship Type="http://schemas.openxmlformats.org/officeDocument/2006/relationships/hyperlink" Id="rId34" Target="https://www.tiobe.com/tiobe-index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7" Target="https://docs.unity3d.com/ScriptReference/" TargetMode="External" /><Relationship Type="http://schemas.openxmlformats.org/officeDocument/2006/relationships/hyperlink" Id="rId32" Target="https://en.wikipedia.org/wiki/Programming_paradigm" TargetMode="External" /><Relationship Type="http://schemas.openxmlformats.org/officeDocument/2006/relationships/hyperlink" Id="rId35" Target="https://insights.stackoverflow.com/survey/2017#technology-programming-languages%3E" TargetMode="External" /><Relationship Type="http://schemas.openxmlformats.org/officeDocument/2006/relationships/hyperlink" Id="rId36" Target="https://insights.stackoverflow.com/trends?tags=java%2Cc%2Cc%2B%2B%2Cpython%2Cc%23%2Cvb.net%2Cjavascript%2Cassembly%2Cphp%2Cperl%2Cruby%2Cswift%2Cr%2Cobjective-c" TargetMode="External" /><Relationship Type="http://schemas.openxmlformats.org/officeDocument/2006/relationships/hyperlink" Id="rId34" Target="https://www.tiobe.com/tiobe-index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02</dc:title>
  <dc:creator>Clément Aubert</dc:creator>
  <dc:language>en</dc:language>
  <cp:keywords>Computer Science, Problem solving methods, Syllabus, Augusta University, Bachelor of Science</cp:keywords>
  <dcterms:created xsi:type="dcterms:W3CDTF">2020-08-17T17:57:52Z</dcterms:created>
  <dcterms:modified xsi:type="dcterms:W3CDTF">2020-08-17T17:57:52Z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August 17,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