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06</w:t>
      </w:r>
    </w:p>
    <w:p>
      <w:pPr>
        <w:pStyle w:val="Author"/>
      </w:pPr>
      <w:r>
        <w:t xml:space="preserve">Clément</w:t>
      </w:r>
      <w:r>
        <w:t xml:space="preserve"> </w:t>
      </w:r>
      <w:r>
        <w:t xml:space="preserve">Aubert</w:t>
      </w:r>
    </w:p>
    <w:p>
      <w:pPr>
        <w:pStyle w:val="Date"/>
      </w:pPr>
      <w:r>
        <w:t xml:space="preserve">September  4, 2018</w:t>
      </w:r>
    </w:p>
    <w:p>
      <w:pPr>
        <w:pStyle w:val="Heading1"/>
      </w:pPr>
      <w:bookmarkStart w:id="20" w:name="variables-types-from-string-to-integer"/>
      <w:r>
        <w:t xml:space="preserve">Variables Types: From String to Integer</w:t>
      </w:r>
      <w:bookmarkEnd w:id="20"/>
    </w:p>
    <w:p>
      <w:pPr>
        <w:pStyle w:val="Compact"/>
        <w:numPr>
          <w:numId w:val="1001"/>
          <w:ilvl w:val="0"/>
        </w:numPr>
      </w:pPr>
      <w:r>
        <w:t xml:space="preserve">Create a new project.</w:t>
      </w:r>
    </w:p>
    <w:p>
      <w:pPr>
        <w:pStyle w:val="Compact"/>
        <w:numPr>
          <w:numId w:val="1001"/>
          <w:ilvl w:val="0"/>
        </w:numPr>
      </w:pPr>
      <w:r>
        <w:t xml:space="preserve">Write two statements, one that declares a variable of type</w:t>
      </w:r>
      <w:r>
        <w:t xml:space="preserve"> </w:t>
      </w:r>
      <w:r>
        <w:rPr>
          <w:rStyle w:val="VerbatimChar"/>
        </w:rPr>
        <w:t xml:space="preserve">int</w:t>
      </w:r>
      <w:r>
        <w:t xml:space="preserve"> </w:t>
      </w:r>
      <w:r>
        <w:t xml:space="preserve">named</w:t>
      </w:r>
      <w:r>
        <w:t xml:space="preserve"> </w:t>
      </w:r>
      <w:r>
        <w:rPr>
          <w:rStyle w:val="VerbatimChar"/>
        </w:rPr>
        <w:t xml:space="preserve">intVar</w:t>
      </w:r>
      <w:r>
        <w:t xml:space="preserve">, one that declares a variable of type</w:t>
      </w:r>
      <w:r>
        <w:t xml:space="preserve"> </w:t>
      </w:r>
      <w:r>
        <w:rPr>
          <w:rStyle w:val="VerbatimChar"/>
        </w:rPr>
        <w:t xml:space="preserve">string</w:t>
      </w:r>
      <w:r>
        <w:t xml:space="preserve"> </w:t>
      </w:r>
      <w:r>
        <w:t xml:space="preserve">named</w:t>
      </w:r>
      <w:r>
        <w:t xml:space="preserve"> </w:t>
      </w:r>
      <w:r>
        <w:rPr>
          <w:rStyle w:val="VerbatimChar"/>
        </w:rPr>
        <w:t xml:space="preserve">stringVar</w:t>
      </w:r>
      <w:r>
        <w:t xml:space="preserve">.</w:t>
      </w:r>
    </w:p>
    <w:p>
      <w:pPr>
        <w:pStyle w:val="Compact"/>
        <w:numPr>
          <w:numId w:val="1001"/>
          <w:ilvl w:val="0"/>
        </w:numPr>
      </w:pPr>
      <w:r>
        <w:t xml:space="preserve">Assign the value</w:t>
      </w:r>
      <w:r>
        <w:t xml:space="preserve"> </w:t>
      </w:r>
      <w:r>
        <w:rPr>
          <w:rStyle w:val="VerbatimChar"/>
        </w:rPr>
        <w:t xml:space="preserve">3</w:t>
      </w:r>
      <w:r>
        <w:t xml:space="preserve"> </w:t>
      </w:r>
      <w:r>
        <w:t xml:space="preserve">to</w:t>
      </w:r>
      <w:r>
        <w:t xml:space="preserve"> </w:t>
      </w:r>
      <w:r>
        <w:rPr>
          <w:rStyle w:val="VerbatimChar"/>
        </w:rPr>
        <w:t xml:space="preserve">intVar</w:t>
      </w:r>
      <w:r>
        <w:t xml:space="preserve">, and</w:t>
      </w:r>
      <w:r>
        <w:t xml:space="preserve"> </w:t>
      </w:r>
      <w:r>
        <w:rPr>
          <w:rStyle w:val="VerbatimChar"/>
        </w:rPr>
        <w:t xml:space="preserve">"4"</w:t>
      </w:r>
      <w:r>
        <w:t xml:space="preserve"> </w:t>
      </w:r>
      <w:r>
        <w:t xml:space="preserve">to</w:t>
      </w:r>
      <w:r>
        <w:t xml:space="preserve"> </w:t>
      </w:r>
      <w:r>
        <w:rPr>
          <w:rStyle w:val="VerbatimChar"/>
        </w:rPr>
        <w:t xml:space="preserve">stringVar</w:t>
      </w:r>
      <w:r>
        <w:t xml:space="preserve">.</w:t>
      </w:r>
    </w:p>
    <w:p>
      <w:pPr>
        <w:pStyle w:val="Compact"/>
        <w:numPr>
          <w:numId w:val="1001"/>
          <w:ilvl w:val="0"/>
        </w:numPr>
      </w:pPr>
      <w:r>
        <w:t xml:space="preserve">Print the values of</w:t>
      </w:r>
      <w:r>
        <w:t xml:space="preserve"> </w:t>
      </w:r>
      <w:r>
        <w:rPr>
          <w:rStyle w:val="VerbatimChar"/>
        </w:rPr>
        <w:t xml:space="preserve">intVar</w:t>
      </w:r>
      <w:r>
        <w:t xml:space="preserve"> </w:t>
      </w:r>
      <w:r>
        <w:t xml:space="preserve">and</w:t>
      </w:r>
      <w:r>
        <w:t xml:space="preserve"> </w:t>
      </w:r>
      <w:r>
        <w:rPr>
          <w:rStyle w:val="VerbatimChar"/>
        </w:rPr>
        <w:t xml:space="preserve">stringVar</w:t>
      </w:r>
      <w:r>
        <w:t xml:space="preserve">.</w:t>
      </w:r>
    </w:p>
    <w:p>
      <w:pPr>
        <w:pStyle w:val="Compact"/>
        <w:numPr>
          <w:numId w:val="1001"/>
          <w:ilvl w:val="0"/>
        </w:numPr>
      </w:pPr>
      <w:r>
        <w:t xml:space="preserve">Write a statement that assign the value of</w:t>
      </w:r>
      <w:r>
        <w:t xml:space="preserve"> </w:t>
      </w:r>
      <w:r>
        <w:rPr>
          <w:rStyle w:val="VerbatimChar"/>
        </w:rPr>
        <w:t xml:space="preserve">stringVar</w:t>
      </w:r>
      <w:r>
        <w:t xml:space="preserve"> </w:t>
      </w:r>
      <w:r>
        <w:t xml:space="preserve">to</w:t>
      </w:r>
      <w:r>
        <w:t xml:space="preserve"> </w:t>
      </w:r>
      <w:r>
        <w:rPr>
          <w:rStyle w:val="VerbatimChar"/>
        </w:rPr>
        <w:t xml:space="preserve">intVar</w:t>
      </w:r>
      <w:r>
        <w:t xml:space="preserve">.</w:t>
      </w:r>
      <w:r>
        <w:t xml:space="preserve"> </w:t>
      </w:r>
      <w:r>
        <w:t xml:space="preserve">Why is the compiler complaining?</w:t>
      </w:r>
    </w:p>
    <w:p>
      <w:pPr>
        <w:numPr>
          <w:numId w:val="1001"/>
          <w:ilvl w:val="0"/>
        </w:numPr>
      </w:pPr>
      <w:r>
        <w:t xml:space="preserve">Copy the following statement, to</w:t>
      </w:r>
      <w:r>
        <w:t xml:space="preserve"> </w:t>
      </w:r>
      <w:r>
        <w:t xml:space="preserve">“</w:t>
      </w:r>
      <w:r>
        <w:t xml:space="preserve">convert</w:t>
      </w:r>
      <w:r>
        <w:t xml:space="preserve">”</w:t>
      </w:r>
      <w:r>
        <w:t xml:space="preserve"> </w:t>
      </w:r>
      <w:r>
        <w:t xml:space="preserve">the string value of</w:t>
      </w:r>
      <w:r>
        <w:t xml:space="preserve"> </w:t>
      </w:r>
      <w:r>
        <w:rPr>
          <w:rStyle w:val="VerbatimChar"/>
        </w:rPr>
        <w:t xml:space="preserve">stringVar</w:t>
      </w:r>
      <w:r>
        <w:t xml:space="preserve"> </w:t>
      </w:r>
      <w:r>
        <w:t xml:space="preserve">into an integer value, and assign it to</w:t>
      </w:r>
      <w:r>
        <w:t xml:space="preserve"> </w:t>
      </w:r>
      <w:r>
        <w:rPr>
          <w:rStyle w:val="VerbatimChar"/>
        </w:rPr>
        <w:t xml:space="preserve">intVar</w:t>
      </w:r>
      <w:r>
        <w:t xml:space="preserve">:</w:t>
      </w:r>
    </w:p>
    <w:p>
      <w:pPr>
        <w:pStyle w:val="SourceCode"/>
        <w:numPr>
          <w:numId w:val="1000"/>
          <w:ilvl w:val="0"/>
        </w:numPr>
      </w:pPr>
      <w:r>
        <w:rPr>
          <w:rStyle w:val="NormalTok"/>
        </w:rPr>
        <w:t xml:space="preserve">intVar = </w:t>
      </w:r>
      <w:r>
        <w:rPr>
          <w:rStyle w:val="DataTypeTok"/>
        </w:rPr>
        <w:t xml:space="preserve">int</w:t>
      </w:r>
      <w:r>
        <w:rPr>
          <w:rStyle w:val="NormalTok"/>
        </w:rPr>
        <w:t xml:space="preserve">.</w:t>
      </w:r>
      <w:r>
        <w:rPr>
          <w:rStyle w:val="FunctionTok"/>
        </w:rPr>
        <w:t xml:space="preserve">Parse</w:t>
      </w:r>
      <w:r>
        <w:rPr>
          <w:rStyle w:val="NormalTok"/>
        </w:rPr>
        <w:t xml:space="preserve">(stringVar);</w:t>
      </w:r>
    </w:p>
    <w:p>
      <w:pPr>
        <w:pStyle w:val="Compact"/>
        <w:numPr>
          <w:numId w:val="1001"/>
          <w:ilvl w:val="0"/>
        </w:numPr>
      </w:pPr>
      <w:r>
        <w:t xml:space="preserve">Using</w:t>
      </w:r>
      <w:r>
        <w:t xml:space="preserve"> </w:t>
      </w:r>
      <w:hyperlink r:id="rId21">
        <w:r>
          <w:rPr>
            <w:rStyle w:val="Hyperlink"/>
          </w:rPr>
          <w:t xml:space="preserve">https://docs.microsoft.com/en-us/dotnet/csharp/programming-guide/types/how-to-convert-a-string-to-a-number</w:t>
        </w:r>
      </w:hyperlink>
      <w:r>
        <w:t xml:space="preserve">, try to understand what just happened.</w:t>
      </w:r>
    </w:p>
    <w:p>
      <w:pPr>
        <w:numPr>
          <w:numId w:val="1001"/>
          <w:ilvl w:val="0"/>
        </w:numPr>
      </w:pPr>
      <w:r>
        <w:t xml:space="preserve">Change the value of</w:t>
      </w:r>
      <w:r>
        <w:t xml:space="preserve"> </w:t>
      </w:r>
      <w:r>
        <w:rPr>
          <w:rStyle w:val="VerbatimChar"/>
        </w:rPr>
        <w:t xml:space="preserve">stringVar</w:t>
      </w:r>
      <w:r>
        <w:t xml:space="preserve"> </w:t>
      </w:r>
      <w:r>
        <w:t xml:space="preserve">to be</w:t>
      </w:r>
      <w:r>
        <w:t xml:space="preserve"> </w:t>
      </w:r>
      <w:r>
        <w:rPr>
          <w:rStyle w:val="VerbatimChar"/>
        </w:rPr>
        <w:t xml:space="preserve">"Train"</w:t>
      </w:r>
      <w:r>
        <w:t xml:space="preserve"> </w:t>
      </w:r>
      <w:r>
        <w:t xml:space="preserve">and assign it to</w:t>
      </w:r>
      <w:r>
        <w:t xml:space="preserve"> </w:t>
      </w:r>
      <w:r>
        <w:rPr>
          <w:rStyle w:val="VerbatimChar"/>
        </w:rPr>
        <w:t xml:space="preserve">intVar</w:t>
      </w:r>
      <w:r>
        <w:t xml:space="preserve"> </w:t>
      </w:r>
      <w:r>
        <w:t xml:space="preserve">using</w:t>
      </w:r>
      <w:r>
        <w:t xml:space="preserve"> </w:t>
      </w:r>
      <w:r>
        <w:rPr>
          <w:rStyle w:val="VerbatimChar"/>
        </w:rPr>
        <w:t xml:space="preserve">int.Parse</w:t>
      </w:r>
      <w:r>
        <w:t xml:space="preserve"> </w:t>
      </w:r>
      <w:r>
        <w:t xml:space="preserve">as previously shown.</w:t>
      </w:r>
      <w:r>
        <w:t xml:space="preserve"> </w:t>
      </w:r>
      <w:r>
        <w:t xml:space="preserve">What happened?</w:t>
      </w:r>
    </w:p>
    <w:p>
      <w:pPr>
        <w:pStyle w:val="Heading1"/>
      </w:pPr>
      <w:bookmarkStart w:id="22" w:name="reading-other-numeric-datatypes"/>
      <w:r>
        <w:t xml:space="preserve">Reading Other Numeric Datatypes</w:t>
      </w:r>
      <w:bookmarkEnd w:id="22"/>
    </w:p>
    <w:p>
      <w:pPr>
        <w:pStyle w:val="Compact"/>
        <w:numPr>
          <w:numId w:val="1002"/>
          <w:ilvl w:val="0"/>
        </w:numPr>
      </w:pPr>
      <w:r>
        <w:t xml:space="preserve">Create a new project.</w:t>
      </w:r>
    </w:p>
    <w:p>
      <w:pPr>
        <w:pStyle w:val="Compact"/>
        <w:numPr>
          <w:numId w:val="1002"/>
          <w:ilvl w:val="0"/>
        </w:numPr>
      </w:pPr>
      <w:r>
        <w:t xml:space="preserve">Declare three variables: one of type</w:t>
      </w:r>
      <w:r>
        <w:t xml:space="preserve"> </w:t>
      </w:r>
      <w:r>
        <w:rPr>
          <w:rStyle w:val="VerbatimChar"/>
        </w:rPr>
        <w:t xml:space="preserve">int</w:t>
      </w:r>
      <w:r>
        <w:t xml:space="preserve">, one of type</w:t>
      </w:r>
      <w:r>
        <w:t xml:space="preserve"> </w:t>
      </w:r>
      <w:r>
        <w:rPr>
          <w:rStyle w:val="VerbatimChar"/>
        </w:rPr>
        <w:t xml:space="preserve">float</w:t>
      </w:r>
      <w:r>
        <w:t xml:space="preserve">, and one of type</w:t>
      </w:r>
      <w:r>
        <w:t xml:space="preserve"> </w:t>
      </w:r>
      <w:r>
        <w:rPr>
          <w:rStyle w:val="VerbatimChar"/>
        </w:rPr>
        <w:t xml:space="preserve">double</w:t>
      </w:r>
      <w:r>
        <w:t xml:space="preserve">.</w:t>
      </w:r>
    </w:p>
    <w:p>
      <w:pPr>
        <w:numPr>
          <w:numId w:val="1002"/>
          <w:ilvl w:val="0"/>
        </w:numPr>
      </w:pPr>
      <w:r>
        <w:t xml:space="preserve">We can use the following to read an</w:t>
      </w:r>
      <w:r>
        <w:t xml:space="preserve"> </w:t>
      </w:r>
      <w:r>
        <w:rPr>
          <w:rStyle w:val="VerbatimChar"/>
        </w:rPr>
        <w:t xml:space="preserve">int</w:t>
      </w:r>
      <w:r>
        <w:t xml:space="preserve"> </w:t>
      </w:r>
      <w:r>
        <w:t xml:space="preserve">from the user (assuming your</w:t>
      </w:r>
      <w:r>
        <w:t xml:space="preserve"> </w:t>
      </w:r>
      <w:r>
        <w:rPr>
          <w:rStyle w:val="VerbatimChar"/>
        </w:rPr>
        <w:t xml:space="preserve">int</w:t>
      </w:r>
      <w:r>
        <w:t xml:space="preserve"> </w:t>
      </w:r>
      <w:r>
        <w:t xml:space="preserve">variable is named</w:t>
      </w:r>
      <w:r>
        <w:t xml:space="preserve"> </w:t>
      </w:r>
      <w:r>
        <w:rPr>
          <w:rStyle w:val="VerbatimChar"/>
        </w:rPr>
        <w:t xml:space="preserve">intVar</w:t>
      </w:r>
      <w:r>
        <w:t xml:space="preserve">):</w:t>
      </w:r>
    </w:p>
    <w:p>
      <w:pPr>
        <w:pStyle w:val="SourceCode"/>
        <w:numPr>
          <w:numId w:val="1000"/>
          <w:ilvl w:val="0"/>
        </w:numPr>
      </w:pPr>
      <w:r>
        <w:rPr>
          <w:rStyle w:val="NormalTok"/>
        </w:rPr>
        <w:t xml:space="preserve">intVar = </w:t>
      </w:r>
      <w:r>
        <w:rPr>
          <w:rStyle w:val="DataTypeTok"/>
        </w:rPr>
        <w:t xml:space="preserve">int</w:t>
      </w:r>
      <w:r>
        <w:rPr>
          <w:rStyle w:val="NormalTok"/>
        </w:rPr>
        <w:t xml:space="preserve">.</w:t>
      </w:r>
      <w:r>
        <w:rPr>
          <w:rStyle w:val="FunctionTok"/>
        </w:rPr>
        <w:t xml:space="preserve">Parse</w:t>
      </w:r>
      <w:r>
        <w:rPr>
          <w:rStyle w:val="NormalTok"/>
        </w:rPr>
        <w:t xml:space="preserve">(Console.</w:t>
      </w:r>
      <w:r>
        <w:rPr>
          <w:rStyle w:val="FunctionTok"/>
        </w:rPr>
        <w:t xml:space="preserve">ReadLine</w:t>
      </w:r>
      <w:r>
        <w:rPr>
          <w:rStyle w:val="NormalTok"/>
        </w:rPr>
        <w:t xml:space="preserve">());</w:t>
      </w:r>
    </w:p>
    <w:p>
      <w:pPr>
        <w:numPr>
          <w:numId w:val="1000"/>
          <w:ilvl w:val="0"/>
        </w:numPr>
      </w:pPr>
      <w:r>
        <w:t xml:space="preserve">Similarly, we can read</w:t>
      </w:r>
      <w:r>
        <w:t xml:space="preserve"> </w:t>
      </w:r>
      <w:r>
        <w:rPr>
          <w:rStyle w:val="VerbatimChar"/>
        </w:rPr>
        <w:t xml:space="preserve">float</w:t>
      </w:r>
      <w:r>
        <w:t xml:space="preserve"> </w:t>
      </w:r>
      <w:r>
        <w:t xml:space="preserve">using</w:t>
      </w:r>
      <w:r>
        <w:t xml:space="preserve"> </w:t>
      </w:r>
      <w:r>
        <w:rPr>
          <w:rStyle w:val="VerbatimChar"/>
        </w:rPr>
        <w:t xml:space="preserve">float.Parse(Console.ReadLine())</w:t>
      </w:r>
      <w:r>
        <w:t xml:space="preserve">, and double using</w:t>
      </w:r>
      <w:r>
        <w:t xml:space="preserve"> </w:t>
      </w:r>
      <w:r>
        <w:rPr>
          <w:rStyle w:val="VerbatimChar"/>
        </w:rPr>
        <w:t xml:space="preserve">double.Parse(Console.ReadLine())</w:t>
      </w:r>
      <w:r>
        <w:t xml:space="preserve">.</w:t>
      </w:r>
    </w:p>
    <w:p>
      <w:pPr>
        <w:numPr>
          <w:numId w:val="1002"/>
          <w:ilvl w:val="0"/>
        </w:numPr>
      </w:pPr>
      <w:r>
        <w:t xml:space="preserve">Write statements that ask the user to enter an</w:t>
      </w:r>
      <w:r>
        <w:t xml:space="preserve"> </w:t>
      </w:r>
      <w:r>
        <w:rPr>
          <w:rStyle w:val="VerbatimChar"/>
        </w:rPr>
        <w:t xml:space="preserve">int</w:t>
      </w:r>
      <w:r>
        <w:t xml:space="preserve">, a</w:t>
      </w:r>
      <w:r>
        <w:t xml:space="preserve"> </w:t>
      </w:r>
      <w:r>
        <w:rPr>
          <w:rStyle w:val="VerbatimChar"/>
        </w:rPr>
        <w:t xml:space="preserve">float</w:t>
      </w:r>
      <w:r>
        <w:t xml:space="preserve"> </w:t>
      </w:r>
      <w:r>
        <w:t xml:space="preserve">and a</w:t>
      </w:r>
      <w:r>
        <w:t xml:space="preserve"> </w:t>
      </w:r>
      <w:r>
        <w:rPr>
          <w:rStyle w:val="VerbatimChar"/>
        </w:rPr>
        <w:t xml:space="preserve">double</w:t>
      </w:r>
      <w:r>
        <w:t xml:space="preserve">, store those values in the appropriate variables, and then print them.</w:t>
      </w:r>
    </w:p>
    <w:p>
      <w:pPr>
        <w:pStyle w:val="Heading1"/>
      </w:pPr>
      <w:bookmarkStart w:id="23" w:name="milestone-1"/>
      <w:r>
        <w:t xml:space="preserve">Milestone #1</w:t>
      </w:r>
      <w:bookmarkEnd w:id="23"/>
    </w:p>
    <w:p>
      <w:pPr>
        <w:pStyle w:val="FirstParagraph"/>
      </w:pPr>
      <w:r>
        <w:t xml:space="preserve">You accomplished a lot since you started this class.</w:t>
      </w:r>
      <w:r>
        <w:t xml:space="preserve"> </w:t>
      </w:r>
      <w:r>
        <w:t xml:space="preserve">Let’s take a moment to look back at what you learned, and to make sure you understand all those notions and skills.</w:t>
      </w:r>
      <w:r>
        <w:t xml:space="preserve"> </w:t>
      </w:r>
      <w:r>
        <w:t xml:space="preserve">If you have a doubt, feel free to look back at the corresponding lab.</w:t>
      </w:r>
    </w:p>
    <w:p>
      <w:pPr>
        <w:pStyle w:val="Heading2"/>
      </w:pPr>
      <w:bookmarkStart w:id="24" w:name="what-you-learned"/>
      <w:r>
        <w:t xml:space="preserve">What You Learned</w:t>
      </w:r>
      <w:bookmarkEnd w:id="24"/>
    </w:p>
    <w:p>
      <w:pPr>
        <w:pStyle w:val="Heading3"/>
      </w:pPr>
      <w:bookmarkStart w:id="25" w:name="to-use-visual-studio"/>
      <w:r>
        <w:t xml:space="preserve">To Use Visual Studio</w:t>
      </w:r>
      <w:bookmarkEnd w:id="25"/>
    </w:p>
    <w:p>
      <w:pPr>
        <w:pStyle w:val="Compact"/>
        <w:numPr>
          <w:numId w:val="1003"/>
          <w:ilvl w:val="0"/>
        </w:numPr>
      </w:pPr>
      <w:r>
        <w:t xml:space="preserve">What is the structure of a project,</w:t>
      </w:r>
    </w:p>
    <w:p>
      <w:pPr>
        <w:pStyle w:val="Compact"/>
        <w:numPr>
          <w:numId w:val="1003"/>
          <w:ilvl w:val="0"/>
        </w:numPr>
      </w:pPr>
      <w:r>
        <w:t xml:space="preserve">How to open a pre-existing project,</w:t>
      </w:r>
    </w:p>
    <w:p>
      <w:pPr>
        <w:pStyle w:val="Compact"/>
        <w:numPr>
          <w:numId w:val="1003"/>
          <w:ilvl w:val="0"/>
        </w:numPr>
      </w:pPr>
      <w:r>
        <w:t xml:space="preserve">How to open a template and edit it,</w:t>
      </w:r>
    </w:p>
    <w:p>
      <w:pPr>
        <w:pStyle w:val="Compact"/>
        <w:numPr>
          <w:numId w:val="1003"/>
          <w:ilvl w:val="0"/>
        </w:numPr>
      </w:pPr>
      <w:r>
        <w:t xml:space="preserve">How to re-name a project or its files,</w:t>
      </w:r>
    </w:p>
    <w:p>
      <w:pPr>
        <w:pStyle w:val="Compact"/>
        <w:numPr>
          <w:numId w:val="1003"/>
          <w:ilvl w:val="0"/>
        </w:numPr>
      </w:pPr>
      <w:r>
        <w:t xml:space="preserve">To avoid modifying the files of a project outside of VS,</w:t>
      </w:r>
    </w:p>
    <w:p>
      <w:pPr>
        <w:pStyle w:val="Compact"/>
        <w:numPr>
          <w:numId w:val="1003"/>
          <w:ilvl w:val="0"/>
        </w:numPr>
      </w:pPr>
      <w:r>
        <w:t xml:space="preserve">How to compile and execute your program,</w:t>
      </w:r>
    </w:p>
    <w:p>
      <w:pPr>
        <w:pStyle w:val="Compact"/>
        <w:numPr>
          <w:numId w:val="1003"/>
          <w:ilvl w:val="0"/>
        </w:numPr>
      </w:pPr>
      <w:r>
        <w:t xml:space="preserve">How to zip and share a project,</w:t>
      </w:r>
    </w:p>
    <w:p>
      <w:pPr>
        <w:pStyle w:val="Compact"/>
        <w:numPr>
          <w:numId w:val="1003"/>
          <w:ilvl w:val="0"/>
        </w:numPr>
      </w:pPr>
      <w:r>
        <w:t xml:space="preserve">How to use the</w:t>
      </w:r>
      <w:r>
        <w:t xml:space="preserve"> </w:t>
      </w:r>
      <w:r>
        <w:t xml:space="preserve">“</w:t>
      </w:r>
      <w:r>
        <w:t xml:space="preserve">Find and Replace</w:t>
      </w:r>
      <w:r>
        <w:t xml:space="preserve">”</w:t>
      </w:r>
      <w:r>
        <w:t xml:space="preserve"> </w:t>
      </w:r>
      <w:r>
        <w:t xml:space="preserve">feature of VS.</w:t>
      </w:r>
    </w:p>
    <w:p>
      <w:pPr>
        <w:pStyle w:val="Heading3"/>
      </w:pPr>
      <w:bookmarkStart w:id="26" w:name="to-be-methodical"/>
      <w:r>
        <w:t xml:space="preserve">To Be Methodical</w:t>
      </w:r>
      <w:bookmarkEnd w:id="26"/>
    </w:p>
    <w:p>
      <w:pPr>
        <w:pStyle w:val="Compact"/>
        <w:numPr>
          <w:numId w:val="1004"/>
          <w:ilvl w:val="0"/>
        </w:numPr>
      </w:pPr>
      <w:r>
        <w:t xml:space="preserve">Not to be afraid of the documentation,</w:t>
      </w:r>
    </w:p>
    <w:p>
      <w:pPr>
        <w:pStyle w:val="Compact"/>
        <w:numPr>
          <w:numId w:val="1004"/>
          <w:ilvl w:val="0"/>
        </w:numPr>
      </w:pPr>
      <w:r>
        <w:t xml:space="preserve">To use the following shortcuts (remember that there is a cheatsheet at</w:t>
      </w:r>
      <w:r>
        <w:t xml:space="preserve"> </w:t>
      </w:r>
      <w:hyperlink r:id="rId27">
        <w:r>
          <w:rPr>
            <w:rStyle w:val="Hyperlink"/>
          </w:rPr>
          <w:t xml:space="preserve">http://visualstudioshortcuts.com/</w:t>
        </w:r>
      </w:hyperlink>
      <w:r>
        <w:t xml:space="preserve">):</w:t>
      </w:r>
    </w:p>
    <w:p>
      <w:pPr>
        <w:pStyle w:val="Compact"/>
        <w:numPr>
          <w:numId w:val="1005"/>
          <w:ilvl w:val="1"/>
        </w:numPr>
      </w:pPr>
      <w:r>
        <w:t xml:space="preserve">ALT</w:t>
      </w:r>
      <w:r>
        <w:t xml:space="preserve"> </w:t>
      </w:r>
      <w:r>
        <w:t xml:space="preserve">+</w:t>
      </w:r>
      <w:r>
        <w:t xml:space="preserve"> </w:t>
      </w:r>
      <w:r>
        <w:t xml:space="preserve">F4</w:t>
      </w:r>
      <w:r>
        <w:t xml:space="preserve"> </w:t>
      </w:r>
      <w:r>
        <w:t xml:space="preserve">to close VS (or any Windows program, actually)</w:t>
      </w:r>
    </w:p>
    <w:p>
      <w:pPr>
        <w:pStyle w:val="Compact"/>
        <w:numPr>
          <w:numId w:val="1005"/>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w:t>
      </w:r>
      <w:r>
        <w:t xml:space="preserve">to build the solution</w:t>
      </w:r>
    </w:p>
    <w:p>
      <w:pPr>
        <w:pStyle w:val="Compact"/>
        <w:numPr>
          <w:numId w:val="1005"/>
          <w:ilvl w:val="1"/>
        </w:numPr>
      </w:pPr>
      <w:r>
        <w:t xml:space="preserve">Ctrl</w:t>
      </w:r>
      <w:r>
        <w:t xml:space="preserve"> </w:t>
      </w:r>
      <w:r>
        <w:t xml:space="preserve">+</w:t>
      </w:r>
      <w:r>
        <w:t xml:space="preserve"> </w:t>
      </w:r>
      <w:r>
        <w:t xml:space="preserve">F5</w:t>
      </w:r>
      <w:r>
        <w:t xml:space="preserve"> </w:t>
      </w:r>
      <w:r>
        <w:t xml:space="preserve">to start the program without debugging</w:t>
      </w:r>
    </w:p>
    <w:p>
      <w:pPr>
        <w:pStyle w:val="Compact"/>
        <w:numPr>
          <w:numId w:val="1005"/>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n</w:t>
      </w:r>
      <w:r>
        <w:t xml:space="preserve"> </w:t>
      </w:r>
      <w:r>
        <w:t xml:space="preserve">to create a new project</w:t>
      </w:r>
    </w:p>
    <w:p>
      <w:pPr>
        <w:pStyle w:val="Compact"/>
        <w:numPr>
          <w:numId w:val="1005"/>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F12</w:t>
      </w:r>
      <w:r>
        <w:t xml:space="preserve"> </w:t>
      </w:r>
      <w:r>
        <w:t xml:space="preserve">to</w:t>
      </w:r>
      <w:r>
        <w:t xml:space="preserve"> </w:t>
      </w:r>
      <w:r>
        <w:t xml:space="preserve">“</w:t>
      </w:r>
      <w:r>
        <w:t xml:space="preserve">jump</w:t>
      </w:r>
      <w:r>
        <w:t xml:space="preserve">”</w:t>
      </w:r>
      <w:r>
        <w:t xml:space="preserve"> </w:t>
      </w:r>
      <w:r>
        <w:t xml:space="preserve">to the line where VS thinks there is an error</w:t>
      </w:r>
    </w:p>
    <w:p>
      <w:pPr>
        <w:pStyle w:val="Compact"/>
        <w:numPr>
          <w:numId w:val="1005"/>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f</w:t>
      </w:r>
      <w:r>
        <w:t xml:space="preserve"> </w:t>
      </w:r>
      <w:r>
        <w:t xml:space="preserve">to open the</w:t>
      </w:r>
      <w:r>
        <w:t xml:space="preserve"> </w:t>
      </w:r>
      <w:r>
        <w:t xml:space="preserve">“</w:t>
      </w:r>
      <w:r>
        <w:t xml:space="preserve">Find and Replace</w:t>
      </w:r>
      <w:r>
        <w:t xml:space="preserve">”</w:t>
      </w:r>
      <w:r>
        <w:t xml:space="preserve"> </w:t>
      </w:r>
      <w:r>
        <w:t xml:space="preserve">menu</w:t>
      </w:r>
    </w:p>
    <w:p>
      <w:pPr>
        <w:pStyle w:val="Compact"/>
        <w:numPr>
          <w:numId w:val="1005"/>
          <w:ilvl w:val="1"/>
        </w:numPr>
      </w:pPr>
      <w:r>
        <w:t xml:space="preserve">CTRL</w:t>
      </w:r>
      <w:r>
        <w:t xml:space="preserve"> </w:t>
      </w:r>
      <w:r>
        <w:t xml:space="preserve">+</w:t>
      </w:r>
      <w:r>
        <w:t xml:space="preserve"> </w:t>
      </w:r>
      <w:r>
        <w:t xml:space="preserve">k</w:t>
      </w:r>
      <w:r>
        <w:t xml:space="preserve">, then</w:t>
      </w:r>
      <w:r>
        <w:t xml:space="preserve"> </w:t>
      </w:r>
      <w:r>
        <w:t xml:space="preserve">CTRL</w:t>
      </w:r>
      <w:r>
        <w:t xml:space="preserve"> </w:t>
      </w:r>
      <w:r>
        <w:t xml:space="preserve">+</w:t>
      </w:r>
      <w:r>
        <w:t xml:space="preserve"> </w:t>
      </w:r>
      <w:r>
        <w:t xml:space="preserve">d</w:t>
      </w:r>
      <w:r>
        <w:t xml:space="preserve"> </w:t>
      </w:r>
      <w:r>
        <w:t xml:space="preserve">to indent your code</w:t>
      </w:r>
    </w:p>
    <w:p>
      <w:pPr>
        <w:pStyle w:val="Compact"/>
        <w:numPr>
          <w:numId w:val="1004"/>
          <w:ilvl w:val="0"/>
        </w:numPr>
      </w:pPr>
      <w:r>
        <w:t xml:space="preserve">To compile your code frequently,</w:t>
      </w:r>
    </w:p>
    <w:p>
      <w:pPr>
        <w:pStyle w:val="Compact"/>
        <w:numPr>
          <w:numId w:val="1004"/>
          <w:ilvl w:val="0"/>
        </w:numPr>
      </w:pPr>
      <w:r>
        <w:t xml:space="preserve">To read the error messages,</w:t>
      </w:r>
    </w:p>
    <w:p>
      <w:pPr>
        <w:pStyle w:val="Compact"/>
        <w:numPr>
          <w:numId w:val="1004"/>
          <w:ilvl w:val="0"/>
        </w:numPr>
      </w:pPr>
      <w:r>
        <w:t xml:space="preserve">To organize your files, to perform regular back-ups, and to make sure that those back-ups were correctly done.</w:t>
      </w:r>
    </w:p>
    <w:p>
      <w:pPr>
        <w:pStyle w:val="Heading3"/>
      </w:pPr>
      <w:bookmarkStart w:id="28" w:name="to-write-programs"/>
      <w:r>
        <w:t xml:space="preserve">To Write Programs!</w:t>
      </w:r>
      <w:bookmarkEnd w:id="28"/>
    </w:p>
    <w:p>
      <w:pPr>
        <w:pStyle w:val="Compact"/>
        <w:numPr>
          <w:numId w:val="1006"/>
          <w:ilvl w:val="0"/>
        </w:numPr>
      </w:pPr>
      <w:r>
        <w:t xml:space="preserve">What are the important parts of a program,</w:t>
      </w:r>
    </w:p>
    <w:p>
      <w:pPr>
        <w:pStyle w:val="Compact"/>
        <w:numPr>
          <w:numId w:val="1006"/>
          <w:ilvl w:val="0"/>
        </w:numPr>
      </w:pPr>
      <w:r>
        <w:t xml:space="preserve">To display messages at the screen, using</w:t>
      </w:r>
      <w:r>
        <w:t xml:space="preserve"> </w:t>
      </w:r>
      <w:r>
        <w:rPr>
          <w:rStyle w:val="VerbatimChar"/>
        </w:rPr>
        <w:t xml:space="preserve">Write</w:t>
      </w:r>
      <w:r>
        <w:t xml:space="preserve"> </w:t>
      </w:r>
      <w:r>
        <w:t xml:space="preserve">and</w:t>
      </w:r>
      <w:r>
        <w:t xml:space="preserve"> </w:t>
      </w:r>
      <w:r>
        <w:rPr>
          <w:rStyle w:val="VerbatimChar"/>
        </w:rPr>
        <w:t xml:space="preserve">WriteLine</w:t>
      </w:r>
      <w:r>
        <w:t xml:space="preserve">,</w:t>
      </w:r>
    </w:p>
    <w:p>
      <w:pPr>
        <w:pStyle w:val="Compact"/>
        <w:numPr>
          <w:numId w:val="1006"/>
          <w:ilvl w:val="0"/>
        </w:numPr>
      </w:pPr>
      <w:r>
        <w:t xml:space="preserve">To display messages at the screen that includes escape sequences,</w:t>
      </w:r>
    </w:p>
    <w:p>
      <w:pPr>
        <w:pStyle w:val="Compact"/>
        <w:numPr>
          <w:numId w:val="1006"/>
          <w:ilvl w:val="0"/>
        </w:numPr>
      </w:pPr>
      <w:r>
        <w:t xml:space="preserve">To declare, assign and display at the screen variables,</w:t>
      </w:r>
    </w:p>
    <w:p>
      <w:pPr>
        <w:pStyle w:val="Compact"/>
        <w:numPr>
          <w:numId w:val="1006"/>
          <w:ilvl w:val="0"/>
        </w:numPr>
      </w:pPr>
      <w:r>
        <w:t xml:space="preserve">To read a string from the user,</w:t>
      </w:r>
    </w:p>
    <w:p>
      <w:pPr>
        <w:pStyle w:val="Compact"/>
        <w:numPr>
          <w:numId w:val="1006"/>
          <w:ilvl w:val="0"/>
        </w:numPr>
      </w:pPr>
      <w:r>
        <w:t xml:space="preserve">To convert a string into integer,</w:t>
      </w:r>
    </w:p>
    <w:p>
      <w:pPr>
        <w:pStyle w:val="Compact"/>
        <w:numPr>
          <w:numId w:val="1006"/>
          <w:ilvl w:val="0"/>
        </w:numPr>
      </w:pPr>
      <w:r>
        <w:t xml:space="preserve">To manipulate various numeric datatypes,</w:t>
      </w:r>
    </w:p>
    <w:p>
      <w:pPr>
        <w:pStyle w:val="Compact"/>
        <w:numPr>
          <w:numId w:val="1007"/>
          <w:ilvl w:val="1"/>
        </w:numPr>
      </w:pPr>
      <w:r>
        <w:t xml:space="preserve">To choose the appropriate numeric datatype</w:t>
      </w:r>
    </w:p>
    <w:p>
      <w:pPr>
        <w:pStyle w:val="Compact"/>
        <w:numPr>
          <w:numId w:val="1007"/>
          <w:ilvl w:val="1"/>
        </w:numPr>
      </w:pPr>
      <w:r>
        <w:t xml:space="preserve">To determine the</w:t>
      </w:r>
      <w:r>
        <w:t xml:space="preserve"> </w:t>
      </w:r>
      <w:r>
        <w:t xml:space="preserve">“</w:t>
      </w:r>
      <w:r>
        <w:t xml:space="preserve">legality</w:t>
      </w:r>
      <w:r>
        <w:t xml:space="preserve">”</w:t>
      </w:r>
      <w:r>
        <w:t xml:space="preserve"> </w:t>
      </w:r>
      <w:r>
        <w:t xml:space="preserve">of an operation involving two different datatypes</w:t>
      </w:r>
    </w:p>
    <w:p>
      <w:pPr>
        <w:pStyle w:val="Compact"/>
        <w:numPr>
          <w:numId w:val="1007"/>
          <w:ilvl w:val="1"/>
        </w:numPr>
      </w:pPr>
      <w:r>
        <w:t xml:space="preserve">To use the cast operator to explicitely convert between datatypes</w:t>
      </w:r>
    </w:p>
    <w:p>
      <w:pPr>
        <w:pStyle w:val="Compact"/>
        <w:numPr>
          <w:numId w:val="1007"/>
          <w:ilvl w:val="1"/>
        </w:numPr>
      </w:pPr>
      <w:r>
        <w:t xml:space="preserve">To be able to identify the datatype of literals</w:t>
      </w:r>
    </w:p>
    <w:p>
      <w:pPr>
        <w:pStyle w:val="Compact"/>
        <w:numPr>
          <w:numId w:val="1006"/>
          <w:ilvl w:val="0"/>
        </w:numPr>
      </w:pPr>
      <w:r>
        <w:t xml:space="preserve">To read numeric values from the user.</w:t>
      </w:r>
    </w:p>
    <w:p>
      <w:pPr>
        <w:pStyle w:val="Heading3"/>
      </w:pPr>
      <w:bookmarkStart w:id="29" w:name="academic-life"/>
      <w:r>
        <w:t xml:space="preserve">Academic Life</w:t>
      </w:r>
      <w:bookmarkEnd w:id="29"/>
    </w:p>
    <w:p>
      <w:pPr>
        <w:pStyle w:val="Compact"/>
        <w:numPr>
          <w:numId w:val="1008"/>
          <w:ilvl w:val="0"/>
        </w:numPr>
      </w:pPr>
      <w:r>
        <w:t xml:space="preserve">Not to be afraid of your professor (hopefully!).</w:t>
      </w:r>
    </w:p>
    <w:p>
      <w:pPr>
        <w:pStyle w:val="Compact"/>
        <w:numPr>
          <w:numId w:val="1008"/>
          <w:ilvl w:val="0"/>
        </w:numPr>
      </w:pPr>
      <w:r>
        <w:t xml:space="preserve">How, where, and when to ask for help.</w:t>
      </w:r>
    </w:p>
    <w:p>
      <w:pPr>
        <w:pStyle w:val="Compact"/>
        <w:numPr>
          <w:numId w:val="1008"/>
          <w:ilvl w:val="0"/>
        </w:numPr>
      </w:pPr>
      <w:r>
        <w:t xml:space="preserve">What are my expectations for this class.</w:t>
      </w:r>
    </w:p>
    <w:p>
      <w:pPr>
        <w:pStyle w:val="Compact"/>
        <w:numPr>
          <w:numId w:val="1008"/>
          <w:ilvl w:val="0"/>
        </w:numPr>
      </w:pPr>
      <w:r>
        <w:t xml:space="preserve">How to organize your workflow, the importance of planning ahead.</w:t>
      </w:r>
    </w:p>
    <w:p>
      <w:pPr>
        <w:pStyle w:val="Compact"/>
        <w:numPr>
          <w:numId w:val="1008"/>
          <w:ilvl w:val="0"/>
        </w:numPr>
      </w:pPr>
      <w:r>
        <w:t xml:space="preserve">… to be continued!</w:t>
      </w:r>
    </w:p>
    <w:p>
      <w:pPr>
        <w:pStyle w:val="FirstParagraph"/>
      </w:pPr>
      <w:r>
        <w:t xml:space="preserve">Maybe you decided what your major was going to be.</w:t>
      </w:r>
      <w:r>
        <w:t xml:space="preserve"> </w:t>
      </w:r>
      <w:r>
        <w:t xml:space="preserve">Maybe you changed your mind.</w:t>
      </w:r>
      <w:r>
        <w:t xml:space="preserve"> </w:t>
      </w:r>
      <w:r>
        <w:t xml:space="preserve">Maybe you’re not sure.</w:t>
      </w:r>
      <w:r>
        <w:t xml:space="preserve"> </w:t>
      </w:r>
      <w:r>
        <w:t xml:space="preserve">Being confused and uncertain is sometimes part of the process of taking decisions and learning, and that’s all right.</w:t>
      </w:r>
      <w:r>
        <w:t xml:space="preserve"> </w:t>
      </w:r>
      <w:r>
        <w:t xml:space="preserve">It is normal to hesitate.</w:t>
      </w:r>
      <w:r>
        <w:t xml:space="preserve"> </w:t>
      </w:r>
      <w:hyperlink r:id="rId30">
        <w:r>
          <w:rPr>
            <w:rStyle w:val="Hyperlink"/>
          </w:rPr>
          <w:t xml:space="preserve">This page by a colleague in Computer Science</w:t>
        </w:r>
      </w:hyperlink>
      <w:r>
        <w:t xml:space="preserve"> </w:t>
      </w:r>
      <w:r>
        <w:t xml:space="preserve">may be a good read for students hesitating between IT, CS and MIS, or wanting to have more information about those majors.</w:t>
      </w:r>
    </w:p>
    <w:p>
      <w:pPr>
        <w:pStyle w:val="Heading1"/>
      </w:pPr>
      <w:bookmarkStart w:id="31" w:name="working-on-problem-solving"/>
      <w:r>
        <w:t xml:space="preserve">Working on Problem-Solving</w:t>
      </w:r>
      <w:bookmarkEnd w:id="31"/>
    </w:p>
    <w:p>
      <w:pPr>
        <w:pStyle w:val="FirstParagraph"/>
      </w:pPr>
      <w:r>
        <w:t xml:space="preserve">Here is a problem that involves almost all the previously mentioned notions and skills.</w:t>
      </w:r>
      <w:r>
        <w:t xml:space="preserve"> </w:t>
      </w:r>
      <w:r>
        <w:t xml:space="preserve">It is phrased in a more abstract way, closer to the kind of problem you will be facing if you were a software-developer.</w:t>
      </w:r>
      <w:r>
        <w:t xml:space="preserve"> </w:t>
      </w:r>
      <w:r>
        <w:t xml:space="preserve">Think about what you need to do before starting to type your code, and when you start writing your code, make sure you compile it frequently.</w:t>
      </w:r>
    </w:p>
    <w:p>
      <w:pPr>
        <w:pStyle w:val="BlockText"/>
      </w:pPr>
      <w:r>
        <w:t xml:space="preserve">Write a program that asks the user for their name, their number of guests, and the number of pizza slices they have.</w:t>
      </w:r>
      <w:r>
        <w:t xml:space="preserve"> </w:t>
      </w:r>
      <w:r>
        <w:t xml:space="preserve">Your program should then display the name of the user, the number of people at the party, the number of pizzas slices, and how many slices will each guest have, assuming the slices will be shared equitably.</w:t>
      </w:r>
    </w:p>
    <w:p>
      <w:pPr>
        <w:pStyle w:val="FirstParagraph"/>
      </w:pPr>
      <w:r>
        <w:t xml:space="preserve">A couple of additional precisions:</w:t>
      </w:r>
    </w:p>
    <w:p>
      <w:pPr>
        <w:pStyle w:val="Compact"/>
        <w:numPr>
          <w:numId w:val="1009"/>
          <w:ilvl w:val="0"/>
        </w:numPr>
      </w:pPr>
      <w:r>
        <w:t xml:space="preserve">The user of the program also want some pizza, so the number of people at the party is the number of guests plus one.</w:t>
      </w:r>
    </w:p>
    <w:p>
      <w:pPr>
        <w:pStyle w:val="Compact"/>
        <w:numPr>
          <w:numId w:val="1009"/>
          <w:ilvl w:val="0"/>
        </w:numPr>
      </w:pPr>
      <w:r>
        <w:t xml:space="preserve">Once you’re done, you need to test your program:</w:t>
      </w:r>
    </w:p>
    <w:p>
      <w:pPr>
        <w:pStyle w:val="Compact"/>
        <w:numPr>
          <w:numId w:val="1010"/>
          <w:ilvl w:val="1"/>
        </w:numPr>
      </w:pPr>
      <w:r>
        <w:t xml:space="preserve">What happen if the user provide</w:t>
      </w:r>
      <w:r>
        <w:t xml:space="preserve"> </w:t>
      </w:r>
      <w:r>
        <w:t xml:space="preserve">“</w:t>
      </w:r>
      <w:r>
        <w:t xml:space="preserve">normal</w:t>
      </w:r>
      <w:r>
        <w:t xml:space="preserve">”</w:t>
      </w:r>
      <w:r>
        <w:t xml:space="preserve">, plausible data? Does your program work as expected?</w:t>
      </w:r>
    </w:p>
    <w:p>
      <w:pPr>
        <w:pStyle w:val="Compact"/>
        <w:numPr>
          <w:numId w:val="1010"/>
          <w:ilvl w:val="1"/>
        </w:numPr>
      </w:pPr>
      <w:r>
        <w:t xml:space="preserve">What happen if the user have 2 guests and 4 pizza? Will everyone get 4 / 3 = 1 + ⅓ pizza, as they normally should?</w:t>
      </w:r>
    </w:p>
    <w:p>
      <w:pPr>
        <w:pStyle w:val="Compact"/>
        <w:numPr>
          <w:numId w:val="1010"/>
          <w:ilvl w:val="1"/>
        </w:numPr>
      </w:pPr>
      <w:r>
        <w:t xml:space="preserve">What happen if the user have 0 pizzas?</w:t>
      </w:r>
    </w:p>
    <w:p>
      <w:pPr>
        <w:pStyle w:val="Compact"/>
        <w:numPr>
          <w:numId w:val="1010"/>
          <w:ilvl w:val="1"/>
        </w:numPr>
      </w:pPr>
      <w:r>
        <w:t xml:space="preserve">What happen if the user have 0 guests?</w:t>
      </w:r>
    </w:p>
    <w:p>
      <w:pPr>
        <w:pStyle w:val="Compact"/>
        <w:numPr>
          <w:numId w:val="1010"/>
          <w:ilvl w:val="1"/>
        </w:numPr>
      </w:pPr>
      <w:r>
        <w:t xml:space="preserve">What happen if the user have -4 pizzas?</w:t>
      </w:r>
    </w:p>
    <w:p>
      <w:pPr>
        <w:pStyle w:val="Compact"/>
        <w:numPr>
          <w:numId w:val="1010"/>
          <w:ilvl w:val="1"/>
        </w:numPr>
      </w:pPr>
      <w:r>
        <w:t xml:space="preserve">What happen if the user have -1 guests?</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30" Target="http://spots.gru.edu/mdowell/Right%20major.html" TargetMode="External" /><Relationship Type="http://schemas.openxmlformats.org/officeDocument/2006/relationships/hyperlink" Id="rId27" Target="http://visualstudioshortcuts.com/" TargetMode="External" /><Relationship Type="http://schemas.openxmlformats.org/officeDocument/2006/relationships/hyperlink" Id="rId21" Target="https://docs.microsoft.com/en-us/dotnet/csharp/programming-guide/types/how-to-convert-a-string-to-a-number" TargetMode="External" /></Relationships>
</file>

<file path=word/_rels/footnotes.xml.rels><?xml version="1.0" encoding="UTF-8"?>
<Relationships xmlns="http://schemas.openxmlformats.org/package/2006/relationships"><Relationship Type="http://schemas.openxmlformats.org/officeDocument/2006/relationships/hyperlink" Id="rId30" Target="http://spots.gru.edu/mdowell/Right%20major.html" TargetMode="External" /><Relationship Type="http://schemas.openxmlformats.org/officeDocument/2006/relationships/hyperlink" Id="rId27" Target="http://visualstudioshortcuts.com/" TargetMode="External" /><Relationship Type="http://schemas.openxmlformats.org/officeDocument/2006/relationships/hyperlink" Id="rId21" Target="https://docs.microsoft.com/en-us/dotnet/csharp/programming-guide/types/how-to-convert-a-string-to-a-number"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06</dc:title>
  <dc:creator>Clément Aubert</dc:creator>
  <cp:keywords>Computer Science, Problem solving methods, Syllabus, Augusta University, Bachelor of Science</cp:keywords>
  <dcterms:created xsi:type="dcterms:W3CDTF">2018-09-04T15:24:07Z</dcterms:created>
  <dcterms:modified xsi:type="dcterms:W3CDTF">2018-09-04T15:24:07Z</dcterms:modified>
</cp:coreProperties>
</file>